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E24" w:rsidRPr="00122E24" w:rsidRDefault="00122E24" w:rsidP="00122E24">
      <w:pPr>
        <w:shd w:val="clear" w:color="auto" w:fill="FFFFFF"/>
        <w:spacing w:after="0" w:line="240" w:lineRule="auto"/>
        <w:jc w:val="center"/>
        <w:textAlignment w:val="baseline"/>
        <w:outlineLvl w:val="0"/>
        <w:rPr>
          <w:rFonts w:ascii="Arial" w:eastAsia="Times New Roman" w:hAnsi="Arial" w:cs="Arial"/>
          <w:b/>
          <w:bCs/>
          <w:color w:val="2D2D2D"/>
          <w:spacing w:val="2"/>
          <w:kern w:val="36"/>
          <w:sz w:val="32"/>
          <w:szCs w:val="32"/>
          <w:lang w:eastAsia="ru-RU"/>
        </w:rPr>
      </w:pPr>
      <w:r w:rsidRPr="00122E24">
        <w:rPr>
          <w:rFonts w:ascii="Arial" w:eastAsia="Times New Roman" w:hAnsi="Arial" w:cs="Arial"/>
          <w:b/>
          <w:bCs/>
          <w:color w:val="2D2D2D"/>
          <w:spacing w:val="2"/>
          <w:kern w:val="36"/>
          <w:sz w:val="32"/>
          <w:szCs w:val="32"/>
          <w:lang w:eastAsia="ru-RU"/>
        </w:rPr>
        <w:t>Ростовское областное трехстороннее (региональное) Соглашение между Правительством Ростовской области, Союзом Организаций Профсоюзов "Федерация Профсоюзов Ростовской области" и Союзом работодателей Ростовской области на 2020 - 2022 годы</w:t>
      </w:r>
    </w:p>
    <w:p w:rsidR="00122E24" w:rsidRPr="00122E24" w:rsidRDefault="00122E24" w:rsidP="00122E24">
      <w:pPr>
        <w:shd w:val="clear" w:color="auto" w:fill="FFFFFF"/>
        <w:spacing w:after="0" w:line="288" w:lineRule="atLeast"/>
        <w:jc w:val="center"/>
        <w:textAlignment w:val="baseline"/>
        <w:rPr>
          <w:rFonts w:ascii="Arial" w:eastAsia="Times New Roman" w:hAnsi="Arial" w:cs="Arial"/>
          <w:color w:val="3C3C3C"/>
          <w:spacing w:val="2"/>
          <w:sz w:val="32"/>
          <w:szCs w:val="32"/>
          <w:lang w:eastAsia="ru-RU"/>
        </w:rPr>
      </w:pPr>
      <w:r w:rsidRPr="00122E24">
        <w:rPr>
          <w:rFonts w:ascii="Arial" w:eastAsia="Times New Roman" w:hAnsi="Arial" w:cs="Arial"/>
          <w:color w:val="3C3C3C"/>
          <w:spacing w:val="2"/>
          <w:sz w:val="32"/>
          <w:szCs w:val="32"/>
          <w:lang w:eastAsia="ru-RU"/>
        </w:rPr>
        <w:br/>
        <w:t>Ростовское областное трехстороннее (региональное) Соглашение между Правительством Ростовской области, Союзом Организаций Профсоюзов "Федерация Профсоюзов Ростовской области" и Союзом работодателей Ростовской области на 2020 - 2022 годы</w:t>
      </w:r>
    </w:p>
    <w:p w:rsidR="00122E24" w:rsidRPr="00122E24" w:rsidRDefault="00122E24" w:rsidP="00122E24">
      <w:pPr>
        <w:shd w:val="clear" w:color="auto" w:fill="FFFFFF"/>
        <w:spacing w:before="136" w:after="68" w:line="288" w:lineRule="atLeast"/>
        <w:jc w:val="center"/>
        <w:textAlignment w:val="baseline"/>
        <w:rPr>
          <w:rFonts w:ascii="Arial" w:eastAsia="Times New Roman" w:hAnsi="Arial" w:cs="Arial"/>
          <w:color w:val="3C3C3C"/>
          <w:spacing w:val="2"/>
          <w:sz w:val="32"/>
          <w:szCs w:val="32"/>
          <w:lang w:eastAsia="ru-RU"/>
        </w:rPr>
      </w:pPr>
      <w:r w:rsidRPr="00122E24">
        <w:rPr>
          <w:rFonts w:ascii="Arial" w:eastAsia="Times New Roman" w:hAnsi="Arial" w:cs="Arial"/>
          <w:color w:val="3C3C3C"/>
          <w:spacing w:val="2"/>
          <w:sz w:val="32"/>
          <w:szCs w:val="32"/>
          <w:lang w:eastAsia="ru-RU"/>
        </w:rPr>
        <w:t>от 21 ноября 2019 года N 13</w:t>
      </w:r>
    </w:p>
    <w:p w:rsid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p>
    <w:p w:rsid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t xml:space="preserve">Правительство Ростовской области в лице Губернатора Ростовской области В.Ю. </w:t>
      </w:r>
      <w:proofErr w:type="spellStart"/>
      <w:r w:rsidRPr="00122E24">
        <w:rPr>
          <w:rFonts w:ascii="Times New Roman" w:eastAsia="Times New Roman" w:hAnsi="Times New Roman" w:cs="Times New Roman"/>
          <w:color w:val="2D2D2D"/>
          <w:spacing w:val="2"/>
          <w:sz w:val="28"/>
          <w:szCs w:val="28"/>
          <w:lang w:eastAsia="ru-RU"/>
        </w:rPr>
        <w:t>Голубева</w:t>
      </w:r>
      <w:proofErr w:type="spellEnd"/>
      <w:r w:rsidRPr="00122E24">
        <w:rPr>
          <w:rFonts w:ascii="Times New Roman" w:eastAsia="Times New Roman" w:hAnsi="Times New Roman" w:cs="Times New Roman"/>
          <w:color w:val="2D2D2D"/>
          <w:spacing w:val="2"/>
          <w:sz w:val="28"/>
          <w:szCs w:val="28"/>
          <w:lang w:eastAsia="ru-RU"/>
        </w:rPr>
        <w:t xml:space="preserve"> (далее - Правительство), действующего на основании </w:t>
      </w:r>
      <w:hyperlink r:id="rId4" w:history="1">
        <w:r w:rsidRPr="00122E24">
          <w:rPr>
            <w:rFonts w:ascii="Times New Roman" w:eastAsia="Times New Roman" w:hAnsi="Times New Roman" w:cs="Times New Roman"/>
            <w:color w:val="00466E"/>
            <w:spacing w:val="2"/>
            <w:sz w:val="28"/>
            <w:szCs w:val="28"/>
            <w:u w:val="single"/>
            <w:lang w:eastAsia="ru-RU"/>
          </w:rPr>
          <w:t>Устава Ростовской области</w:t>
        </w:r>
      </w:hyperlink>
      <w:r w:rsidRPr="00122E24">
        <w:rPr>
          <w:rFonts w:ascii="Times New Roman" w:eastAsia="Times New Roman" w:hAnsi="Times New Roman" w:cs="Times New Roman"/>
          <w:color w:val="2D2D2D"/>
          <w:spacing w:val="2"/>
          <w:sz w:val="28"/>
          <w:szCs w:val="28"/>
          <w:lang w:eastAsia="ru-RU"/>
        </w:rPr>
        <w:t xml:space="preserve">, Союз Организаций Профсоюзов "Федерация Профсоюзов Ростовской Области" в лице Председателя А.В. </w:t>
      </w:r>
      <w:proofErr w:type="spellStart"/>
      <w:r w:rsidRPr="00122E24">
        <w:rPr>
          <w:rFonts w:ascii="Times New Roman" w:eastAsia="Times New Roman" w:hAnsi="Times New Roman" w:cs="Times New Roman"/>
          <w:color w:val="2D2D2D"/>
          <w:spacing w:val="2"/>
          <w:sz w:val="28"/>
          <w:szCs w:val="28"/>
          <w:lang w:eastAsia="ru-RU"/>
        </w:rPr>
        <w:t>Лозыченко</w:t>
      </w:r>
      <w:proofErr w:type="spellEnd"/>
      <w:r w:rsidRPr="00122E24">
        <w:rPr>
          <w:rFonts w:ascii="Times New Roman" w:eastAsia="Times New Roman" w:hAnsi="Times New Roman" w:cs="Times New Roman"/>
          <w:color w:val="2D2D2D"/>
          <w:spacing w:val="2"/>
          <w:sz w:val="28"/>
          <w:szCs w:val="28"/>
          <w:lang w:eastAsia="ru-RU"/>
        </w:rPr>
        <w:t xml:space="preserve"> (далее - Профсоюзы), действующего на основании Устава, Союз работодателей Ростовской области в лице Президента В.Ю. </w:t>
      </w:r>
      <w:proofErr w:type="spellStart"/>
      <w:r w:rsidRPr="00122E24">
        <w:rPr>
          <w:rFonts w:ascii="Times New Roman" w:eastAsia="Times New Roman" w:hAnsi="Times New Roman" w:cs="Times New Roman"/>
          <w:color w:val="2D2D2D"/>
          <w:spacing w:val="2"/>
          <w:sz w:val="28"/>
          <w:szCs w:val="28"/>
          <w:lang w:eastAsia="ru-RU"/>
        </w:rPr>
        <w:t>Лакунина</w:t>
      </w:r>
      <w:proofErr w:type="spellEnd"/>
      <w:r w:rsidRPr="00122E24">
        <w:rPr>
          <w:rFonts w:ascii="Times New Roman" w:eastAsia="Times New Roman" w:hAnsi="Times New Roman" w:cs="Times New Roman"/>
          <w:color w:val="2D2D2D"/>
          <w:spacing w:val="2"/>
          <w:sz w:val="28"/>
          <w:szCs w:val="28"/>
          <w:lang w:eastAsia="ru-RU"/>
        </w:rPr>
        <w:t>, действующего на основании Устава (далее - Работодатели), заключили настоящее Соглашение, устанавливающее общие принципы регулирования социально-трудовых и связанных с ними экономических отношений Ростовской области на 2020 - 2022 годы (далее - Соглашение).</w:t>
      </w:r>
    </w:p>
    <w:p w:rsid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t>Стороны пришли к единому пониманию и признанию того, что обеспечение социального благополучия жителей Ростовской области - главная стратегическая цель настоящего Соглашения.</w:t>
      </w:r>
    </w:p>
    <w:p w:rsid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t>Стороны ставят в числе приоритетных целей Соглашения создание условий, способствующих устойчивому развитию экономики Ростовской области, способной привлекать инвестиции и создавать высокопроизводительные рабочие места, а также рост производительности труда, сохранение стабильной занятости, подготовку квалифицированной рабочей силы, безопасность рабочих мест.</w:t>
      </w:r>
    </w:p>
    <w:p w:rsid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t>Стороны признают необходимость существенного повышения доходов населения, сокращения масштабов бедности, улучшения качества окружающей среды (нормализации экологической обстановки), преодоления негативных последствий демографических процессов, поддержания социальной стабильности и обеспечения социальной защиты населения.</w:t>
      </w:r>
    </w:p>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t>Настоящее Соглашение рассматривается Сторонами как основа коллективно-договорного процесса в системе социального партнерства Ростовской области и служит основой для разработки и заключения отраслевых, территориальных соглашений о социальном партнерстве, коллективных договоров.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br/>
        <w:t>Обязательства и гарантии Соглашения являются минимальными и не могут быть изменены в сторону снижения социальной и экономической защищенности трудящихся в отраслевых, территориальных соглашениях и коллективных договорах.</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Стороны обязуются ежегодно проводить соответствующий мониторинг, рассматривать динамику показателей уровня и качества жизни населения, вносить изменения и дополнения в Соглашение в рамках областной трехсторонней комиссии по регулированию социально-трудовых отношений (далее - областная трехсторонняя комиссия).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Start"/>
      <w:r w:rsidRPr="00122E24">
        <w:rPr>
          <w:rFonts w:ascii="Times New Roman" w:eastAsia="Times New Roman" w:hAnsi="Times New Roman" w:cs="Times New Roman"/>
          <w:color w:val="2D2D2D"/>
          <w:spacing w:val="2"/>
          <w:sz w:val="28"/>
          <w:szCs w:val="28"/>
          <w:lang w:eastAsia="ru-RU"/>
        </w:rPr>
        <w:t>Присоединение к Соглашению сторон социального партнерства в Ростовской области, обеспечение контроля за выполнением Соглашения осуществляются в соответствии с </w:t>
      </w:r>
      <w:hyperlink r:id="rId5" w:history="1">
        <w:r w:rsidRPr="00122E24">
          <w:rPr>
            <w:rFonts w:ascii="Times New Roman" w:eastAsia="Times New Roman" w:hAnsi="Times New Roman" w:cs="Times New Roman"/>
            <w:color w:val="00466E"/>
            <w:spacing w:val="2"/>
            <w:sz w:val="28"/>
            <w:szCs w:val="28"/>
            <w:u w:val="single"/>
            <w:lang w:eastAsia="ru-RU"/>
          </w:rPr>
          <w:t>Трудовым кодексом Российской Федерации</w:t>
        </w:r>
      </w:hyperlink>
      <w:r w:rsidRPr="00122E24">
        <w:rPr>
          <w:rFonts w:ascii="Times New Roman" w:eastAsia="Times New Roman" w:hAnsi="Times New Roman" w:cs="Times New Roman"/>
          <w:color w:val="2D2D2D"/>
          <w:spacing w:val="2"/>
          <w:sz w:val="28"/>
          <w:szCs w:val="28"/>
          <w:lang w:eastAsia="ru-RU"/>
        </w:rPr>
        <w:t> и </w:t>
      </w:r>
      <w:hyperlink r:id="rId6" w:history="1">
        <w:r w:rsidRPr="00122E24">
          <w:rPr>
            <w:rFonts w:ascii="Times New Roman" w:eastAsia="Times New Roman" w:hAnsi="Times New Roman" w:cs="Times New Roman"/>
            <w:color w:val="00466E"/>
            <w:spacing w:val="2"/>
            <w:sz w:val="28"/>
            <w:szCs w:val="28"/>
            <w:u w:val="single"/>
            <w:lang w:eastAsia="ru-RU"/>
          </w:rPr>
          <w:t>Областными законами от 24.12.2012 N 1013-ЗС "О некоторых вопросах регулирования социального партнерства в сфере труда на территории Ростовской области"</w:t>
        </w:r>
      </w:hyperlink>
      <w:r w:rsidRPr="00122E24">
        <w:rPr>
          <w:rFonts w:ascii="Times New Roman" w:eastAsia="Times New Roman" w:hAnsi="Times New Roman" w:cs="Times New Roman"/>
          <w:color w:val="2D2D2D"/>
          <w:spacing w:val="2"/>
          <w:sz w:val="28"/>
          <w:szCs w:val="28"/>
          <w:lang w:eastAsia="ru-RU"/>
        </w:rPr>
        <w:t> и </w:t>
      </w:r>
      <w:hyperlink r:id="rId7" w:history="1">
        <w:r w:rsidRPr="00122E24">
          <w:rPr>
            <w:rFonts w:ascii="Times New Roman" w:eastAsia="Times New Roman" w:hAnsi="Times New Roman" w:cs="Times New Roman"/>
            <w:color w:val="00466E"/>
            <w:spacing w:val="2"/>
            <w:sz w:val="28"/>
            <w:szCs w:val="28"/>
            <w:u w:val="single"/>
            <w:lang w:eastAsia="ru-RU"/>
          </w:rPr>
          <w:t>от 16.12.2009 N 345-ЗС "Об органах социального партнерства в Ростовской области"</w:t>
        </w:r>
      </w:hyperlink>
      <w:r w:rsidRPr="00122E24">
        <w:rPr>
          <w:rFonts w:ascii="Times New Roman" w:eastAsia="Times New Roman" w:hAnsi="Times New Roman" w:cs="Times New Roman"/>
          <w:color w:val="2D2D2D"/>
          <w:spacing w:val="2"/>
          <w:sz w:val="28"/>
          <w:szCs w:val="28"/>
          <w:lang w:eastAsia="ru-RU"/>
        </w:rPr>
        <w:t>.</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End"/>
    </w:p>
    <w:p w:rsidR="00122E24" w:rsidRPr="00122E24" w:rsidRDefault="00122E24" w:rsidP="00122E24">
      <w:pPr>
        <w:shd w:val="clear" w:color="auto" w:fill="FFFFFF"/>
        <w:spacing w:before="340" w:after="204" w:line="240" w:lineRule="auto"/>
        <w:ind w:firstLine="709"/>
        <w:jc w:val="both"/>
        <w:textAlignment w:val="baseline"/>
        <w:outlineLvl w:val="1"/>
        <w:rPr>
          <w:rFonts w:ascii="Times New Roman" w:eastAsia="Times New Roman" w:hAnsi="Times New Roman" w:cs="Times New Roman"/>
          <w:color w:val="3C3C3C"/>
          <w:spacing w:val="2"/>
          <w:sz w:val="28"/>
          <w:szCs w:val="28"/>
          <w:lang w:eastAsia="ru-RU"/>
        </w:rPr>
      </w:pPr>
      <w:r w:rsidRPr="00122E24">
        <w:rPr>
          <w:rFonts w:ascii="Times New Roman" w:eastAsia="Times New Roman" w:hAnsi="Times New Roman" w:cs="Times New Roman"/>
          <w:color w:val="3C3C3C"/>
          <w:spacing w:val="2"/>
          <w:sz w:val="28"/>
          <w:szCs w:val="28"/>
          <w:lang w:eastAsia="ru-RU"/>
        </w:rPr>
        <w:t>Раздел 1. ПРИОРИТЕТНЫЕ НАПРАВЛЕНИЯ ЭКОНОМИЧЕСКОЙ ПОЛИТИКИ</w:t>
      </w:r>
    </w:p>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br/>
        <w:t>Стороны считают основной задачей на предстоящий период проведение активной политики по созданию благоприятных условий для устойчивого экономического роста, развитию предпринимательской деятельности, укреплению экономического и финансового положения организаций, повышению жизненного уровня населения в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Start"/>
      <w:r w:rsidRPr="00122E24">
        <w:rPr>
          <w:rFonts w:ascii="Times New Roman" w:eastAsia="Times New Roman" w:hAnsi="Times New Roman" w:cs="Times New Roman"/>
          <w:color w:val="2D2D2D"/>
          <w:spacing w:val="2"/>
          <w:sz w:val="28"/>
          <w:szCs w:val="28"/>
          <w:lang w:eastAsia="ru-RU"/>
        </w:rPr>
        <w:t xml:space="preserve">Система </w:t>
      </w:r>
      <w:proofErr w:type="spellStart"/>
      <w:r w:rsidRPr="00122E24">
        <w:rPr>
          <w:rFonts w:ascii="Times New Roman" w:eastAsia="Times New Roman" w:hAnsi="Times New Roman" w:cs="Times New Roman"/>
          <w:color w:val="2D2D2D"/>
          <w:spacing w:val="2"/>
          <w:sz w:val="28"/>
          <w:szCs w:val="28"/>
          <w:lang w:eastAsia="ru-RU"/>
        </w:rPr>
        <w:t>целеполагания</w:t>
      </w:r>
      <w:proofErr w:type="spellEnd"/>
      <w:r w:rsidRPr="00122E24">
        <w:rPr>
          <w:rFonts w:ascii="Times New Roman" w:eastAsia="Times New Roman" w:hAnsi="Times New Roman" w:cs="Times New Roman"/>
          <w:color w:val="2D2D2D"/>
          <w:spacing w:val="2"/>
          <w:sz w:val="28"/>
          <w:szCs w:val="28"/>
          <w:lang w:eastAsia="ru-RU"/>
        </w:rPr>
        <w:t xml:space="preserve"> формируется в рамках реализации </w:t>
      </w:r>
      <w:hyperlink r:id="rId8" w:history="1">
        <w:r w:rsidRPr="00122E24">
          <w:rPr>
            <w:rFonts w:ascii="Times New Roman" w:eastAsia="Times New Roman" w:hAnsi="Times New Roman" w:cs="Times New Roman"/>
            <w:color w:val="00466E"/>
            <w:spacing w:val="2"/>
            <w:sz w:val="28"/>
            <w:szCs w:val="28"/>
            <w:u w:val="single"/>
            <w:lang w:eastAsia="ru-RU"/>
          </w:rPr>
          <w:t>Указа Президента Российской Федерации от 07.05.2018 N 204 "О национальных целях и стратегических задачах развития Российской Федерации на период до 2024 года"</w:t>
        </w:r>
      </w:hyperlink>
      <w:r w:rsidRPr="00122E24">
        <w:rPr>
          <w:rFonts w:ascii="Times New Roman" w:eastAsia="Times New Roman" w:hAnsi="Times New Roman" w:cs="Times New Roman"/>
          <w:color w:val="2D2D2D"/>
          <w:spacing w:val="2"/>
          <w:sz w:val="28"/>
          <w:szCs w:val="28"/>
          <w:lang w:eastAsia="ru-RU"/>
        </w:rPr>
        <w:t> (далее - </w:t>
      </w:r>
      <w:hyperlink r:id="rId9" w:history="1">
        <w:r w:rsidRPr="00122E24">
          <w:rPr>
            <w:rFonts w:ascii="Times New Roman" w:eastAsia="Times New Roman" w:hAnsi="Times New Roman" w:cs="Times New Roman"/>
            <w:color w:val="00466E"/>
            <w:spacing w:val="2"/>
            <w:sz w:val="28"/>
            <w:szCs w:val="28"/>
            <w:u w:val="single"/>
            <w:lang w:eastAsia="ru-RU"/>
          </w:rPr>
          <w:t>Указ Президента Российской Федерации от 07.05.2018 N 204</w:t>
        </w:r>
      </w:hyperlink>
      <w:r w:rsidRPr="00122E24">
        <w:rPr>
          <w:rFonts w:ascii="Times New Roman" w:eastAsia="Times New Roman" w:hAnsi="Times New Roman" w:cs="Times New Roman"/>
          <w:color w:val="2D2D2D"/>
          <w:spacing w:val="2"/>
          <w:sz w:val="28"/>
          <w:szCs w:val="28"/>
          <w:lang w:eastAsia="ru-RU"/>
        </w:rPr>
        <w:t>), национальных проектов "Малое и среднее предпринимательство и поддержка индивидуальной предпринимательской инициативы", "Жилье и городская среда" и </w:t>
      </w:r>
      <w:hyperlink r:id="rId10" w:history="1">
        <w:r w:rsidRPr="00122E24">
          <w:rPr>
            <w:rFonts w:ascii="Times New Roman" w:eastAsia="Times New Roman" w:hAnsi="Times New Roman" w:cs="Times New Roman"/>
            <w:color w:val="00466E"/>
            <w:spacing w:val="2"/>
            <w:sz w:val="28"/>
            <w:szCs w:val="28"/>
            <w:u w:val="single"/>
            <w:lang w:eastAsia="ru-RU"/>
          </w:rPr>
          <w:t>Стратегии социально-экономического развития Ростовской области на период</w:t>
        </w:r>
        <w:proofErr w:type="gramEnd"/>
        <w:r w:rsidRPr="00122E24">
          <w:rPr>
            <w:rFonts w:ascii="Times New Roman" w:eastAsia="Times New Roman" w:hAnsi="Times New Roman" w:cs="Times New Roman"/>
            <w:color w:val="00466E"/>
            <w:spacing w:val="2"/>
            <w:sz w:val="28"/>
            <w:szCs w:val="28"/>
            <w:u w:val="single"/>
            <w:lang w:eastAsia="ru-RU"/>
          </w:rPr>
          <w:t xml:space="preserve"> до 2030 года</w:t>
        </w:r>
      </w:hyperlink>
      <w:r w:rsidRPr="00122E24">
        <w:rPr>
          <w:rFonts w:ascii="Times New Roman" w:eastAsia="Times New Roman" w:hAnsi="Times New Roman" w:cs="Times New Roman"/>
          <w:color w:val="2D2D2D"/>
          <w:spacing w:val="2"/>
          <w:sz w:val="28"/>
          <w:szCs w:val="28"/>
          <w:lang w:eastAsia="ru-RU"/>
        </w:rPr>
        <w:t>, утвержденной </w:t>
      </w:r>
      <w:hyperlink r:id="rId11" w:history="1">
        <w:r w:rsidRPr="00122E24">
          <w:rPr>
            <w:rFonts w:ascii="Times New Roman" w:eastAsia="Times New Roman" w:hAnsi="Times New Roman" w:cs="Times New Roman"/>
            <w:color w:val="00466E"/>
            <w:spacing w:val="2"/>
            <w:sz w:val="28"/>
            <w:szCs w:val="28"/>
            <w:u w:val="single"/>
            <w:lang w:eastAsia="ru-RU"/>
          </w:rPr>
          <w:t>постановлением Правительства Ростовской области от 26.12.2018 N 864</w:t>
        </w:r>
      </w:hyperlink>
      <w:r w:rsidRPr="00122E24">
        <w:rPr>
          <w:rFonts w:ascii="Times New Roman" w:eastAsia="Times New Roman" w:hAnsi="Times New Roman" w:cs="Times New Roman"/>
          <w:color w:val="2D2D2D"/>
          <w:spacing w:val="2"/>
          <w:sz w:val="28"/>
          <w:szCs w:val="28"/>
          <w:lang w:eastAsia="ru-RU"/>
        </w:rPr>
        <w:t xml:space="preserve"> в части обеспечения темпов экономического роста при сохранении макроэкономической стабильности и создания в базовых отраслях экономики, прежде всего в обрабатывающей промышленности и агропромышленном комплексе, высокопроизводительного экспортно-ориентированного сектора, развивающегося на основе </w:t>
      </w:r>
      <w:r w:rsidRPr="00122E24">
        <w:rPr>
          <w:rFonts w:ascii="Times New Roman" w:eastAsia="Times New Roman" w:hAnsi="Times New Roman" w:cs="Times New Roman"/>
          <w:color w:val="2D2D2D"/>
          <w:spacing w:val="2"/>
          <w:sz w:val="28"/>
          <w:szCs w:val="28"/>
          <w:lang w:eastAsia="ru-RU"/>
        </w:rPr>
        <w:lastRenderedPageBreak/>
        <w:t>современных технологий.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Start"/>
      <w:r w:rsidRPr="00122E24">
        <w:rPr>
          <w:rFonts w:ascii="Times New Roman" w:eastAsia="Times New Roman" w:hAnsi="Times New Roman" w:cs="Times New Roman"/>
          <w:color w:val="2D2D2D"/>
          <w:spacing w:val="2"/>
          <w:sz w:val="28"/>
          <w:szCs w:val="28"/>
          <w:lang w:eastAsia="ru-RU"/>
        </w:rPr>
        <w:t>Цели, направленные на обеспечение устойчивой экономической политики: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создание макроэкономических условий для развития эффективной, конкурентоспособной экономики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проведение активной промышленной и аграрной политики;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создание условий для развития регионального производства, предпринимательства, государственно-частного сектора;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рост производства высокотехнологичной и наукоемкой продукции.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End"/>
    </w:p>
    <w:p w:rsidR="00122E24" w:rsidRPr="00122E24" w:rsidRDefault="00122E24" w:rsidP="00122E24">
      <w:pPr>
        <w:shd w:val="clear" w:color="auto" w:fill="FFFFFF"/>
        <w:spacing w:before="340" w:after="204" w:line="240" w:lineRule="auto"/>
        <w:ind w:firstLine="709"/>
        <w:jc w:val="both"/>
        <w:textAlignment w:val="baseline"/>
        <w:outlineLvl w:val="2"/>
        <w:rPr>
          <w:rFonts w:ascii="Times New Roman" w:eastAsia="Times New Roman" w:hAnsi="Times New Roman" w:cs="Times New Roman"/>
          <w:color w:val="4C4C4C"/>
          <w:spacing w:val="2"/>
          <w:sz w:val="28"/>
          <w:szCs w:val="28"/>
          <w:lang w:eastAsia="ru-RU"/>
        </w:rPr>
      </w:pPr>
      <w:r w:rsidRPr="00122E24">
        <w:rPr>
          <w:rFonts w:ascii="Times New Roman" w:eastAsia="Times New Roman" w:hAnsi="Times New Roman" w:cs="Times New Roman"/>
          <w:color w:val="4C4C4C"/>
          <w:spacing w:val="2"/>
          <w:sz w:val="28"/>
          <w:szCs w:val="28"/>
          <w:lang w:eastAsia="ru-RU"/>
        </w:rPr>
        <w:t>РЕГИОНАЛЬНЫЕ ЭКОНОМИЧЕСКИЕ ИНДИКАТОРЫ РОСТОВСКОЙ ОБЛАСТИ</w:t>
      </w:r>
    </w:p>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br/>
      </w:r>
    </w:p>
    <w:tbl>
      <w:tblPr>
        <w:tblW w:w="0" w:type="auto"/>
        <w:tblCellMar>
          <w:left w:w="0" w:type="dxa"/>
          <w:right w:w="0" w:type="dxa"/>
        </w:tblCellMar>
        <w:tblLook w:val="04A0"/>
      </w:tblPr>
      <w:tblGrid>
        <w:gridCol w:w="4238"/>
        <w:gridCol w:w="1800"/>
        <w:gridCol w:w="1800"/>
        <w:gridCol w:w="1800"/>
      </w:tblGrid>
      <w:tr w:rsidR="00122E24" w:rsidRPr="00122E24" w:rsidTr="00122E24">
        <w:trPr>
          <w:trHeight w:val="15"/>
        </w:trPr>
        <w:tc>
          <w:tcPr>
            <w:tcW w:w="4435"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Наименование показателя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2020 год</w:t>
            </w:r>
            <w:r w:rsidRPr="00122E24">
              <w:rPr>
                <w:rFonts w:ascii="Times New Roman" w:eastAsia="Times New Roman" w:hAnsi="Times New Roman" w:cs="Times New Roman"/>
                <w:color w:val="2D2D2D"/>
                <w:sz w:val="28"/>
                <w:szCs w:val="28"/>
                <w:lang w:eastAsia="ru-RU"/>
              </w:rPr>
              <w:br/>
              <w:t>(прогноз)</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2021 год</w:t>
            </w:r>
            <w:r w:rsidRPr="00122E24">
              <w:rPr>
                <w:rFonts w:ascii="Times New Roman" w:eastAsia="Times New Roman" w:hAnsi="Times New Roman" w:cs="Times New Roman"/>
                <w:color w:val="2D2D2D"/>
                <w:sz w:val="28"/>
                <w:szCs w:val="28"/>
                <w:lang w:eastAsia="ru-RU"/>
              </w:rPr>
              <w:br/>
              <w:t>(прогноз)</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2022 год</w:t>
            </w:r>
            <w:r w:rsidRPr="00122E24">
              <w:rPr>
                <w:rFonts w:ascii="Times New Roman" w:eastAsia="Times New Roman" w:hAnsi="Times New Roman" w:cs="Times New Roman"/>
                <w:color w:val="2D2D2D"/>
                <w:sz w:val="28"/>
                <w:szCs w:val="28"/>
                <w:lang w:eastAsia="ru-RU"/>
              </w:rPr>
              <w:br/>
              <w:t>(прогноз)</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proofErr w:type="spellStart"/>
            <w:r w:rsidRPr="00122E24">
              <w:rPr>
                <w:rFonts w:ascii="Times New Roman" w:eastAsia="Times New Roman" w:hAnsi="Times New Roman" w:cs="Times New Roman"/>
                <w:color w:val="2D2D2D"/>
                <w:sz w:val="28"/>
                <w:szCs w:val="28"/>
                <w:lang w:eastAsia="ru-RU"/>
              </w:rPr>
              <w:t>Валовый</w:t>
            </w:r>
            <w:proofErr w:type="spellEnd"/>
            <w:r w:rsidRPr="00122E24">
              <w:rPr>
                <w:rFonts w:ascii="Times New Roman" w:eastAsia="Times New Roman" w:hAnsi="Times New Roman" w:cs="Times New Roman"/>
                <w:color w:val="2D2D2D"/>
                <w:sz w:val="28"/>
                <w:szCs w:val="28"/>
                <w:lang w:eastAsia="ru-RU"/>
              </w:rPr>
              <w:t xml:space="preserve"> региональный продукт, </w:t>
            </w:r>
            <w:proofErr w:type="spellStart"/>
            <w:proofErr w:type="gramStart"/>
            <w:r w:rsidRPr="00122E24">
              <w:rPr>
                <w:rFonts w:ascii="Times New Roman" w:eastAsia="Times New Roman" w:hAnsi="Times New Roman" w:cs="Times New Roman"/>
                <w:color w:val="2D2D2D"/>
                <w:sz w:val="28"/>
                <w:szCs w:val="28"/>
                <w:lang w:eastAsia="ru-RU"/>
              </w:rPr>
              <w:t>млн</w:t>
            </w:r>
            <w:proofErr w:type="spellEnd"/>
            <w:proofErr w:type="gramEnd"/>
            <w:r w:rsidRPr="00122E24">
              <w:rPr>
                <w:rFonts w:ascii="Times New Roman" w:eastAsia="Times New Roman" w:hAnsi="Times New Roman" w:cs="Times New Roman"/>
                <w:color w:val="2D2D2D"/>
                <w:sz w:val="28"/>
                <w:szCs w:val="28"/>
                <w:lang w:eastAsia="ru-RU"/>
              </w:rPr>
              <w:t xml:space="preserve"> руб.</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1611007,0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1728773,5</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1866185,5</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Индекс потребительских цен, процентов, год к году</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103,7</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104,0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104,0</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 xml:space="preserve">Инвестиции в основной капитал за счет всех источников финансирования, </w:t>
            </w:r>
            <w:proofErr w:type="spellStart"/>
            <w:proofErr w:type="gramStart"/>
            <w:r w:rsidRPr="00122E24">
              <w:rPr>
                <w:rFonts w:ascii="Times New Roman" w:eastAsia="Times New Roman" w:hAnsi="Times New Roman" w:cs="Times New Roman"/>
                <w:color w:val="2D2D2D"/>
                <w:sz w:val="28"/>
                <w:szCs w:val="28"/>
                <w:lang w:eastAsia="ru-RU"/>
              </w:rPr>
              <w:t>млн</w:t>
            </w:r>
            <w:proofErr w:type="spellEnd"/>
            <w:proofErr w:type="gramEnd"/>
            <w:r w:rsidRPr="00122E24">
              <w:rPr>
                <w:rFonts w:ascii="Times New Roman" w:eastAsia="Times New Roman" w:hAnsi="Times New Roman" w:cs="Times New Roman"/>
                <w:color w:val="2D2D2D"/>
                <w:sz w:val="28"/>
                <w:szCs w:val="28"/>
                <w:lang w:eastAsia="ru-RU"/>
              </w:rPr>
              <w:t xml:space="preserve"> руб.</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297078,5</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321342,1</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354741,5</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Среднесписочная численность работников, занятых в сфере малого и среднего предпринимательства, включая индивидуальных предпринимателей, тыс. чел.</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583,0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624,0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667,0</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 xml:space="preserve">Количество </w:t>
            </w:r>
            <w:proofErr w:type="spellStart"/>
            <w:r w:rsidRPr="00122E24">
              <w:rPr>
                <w:rFonts w:ascii="Times New Roman" w:eastAsia="Times New Roman" w:hAnsi="Times New Roman" w:cs="Times New Roman"/>
                <w:color w:val="2D2D2D"/>
                <w:sz w:val="28"/>
                <w:szCs w:val="28"/>
                <w:lang w:eastAsia="ru-RU"/>
              </w:rPr>
              <w:t>самозанятых</w:t>
            </w:r>
            <w:proofErr w:type="spellEnd"/>
            <w:r w:rsidRPr="00122E24">
              <w:rPr>
                <w:rFonts w:ascii="Times New Roman" w:eastAsia="Times New Roman" w:hAnsi="Times New Roman" w:cs="Times New Roman"/>
                <w:color w:val="2D2D2D"/>
                <w:sz w:val="28"/>
                <w:szCs w:val="28"/>
                <w:lang w:eastAsia="ru-RU"/>
              </w:rPr>
              <w:t xml:space="preserve"> граждан, зафиксировавших свой статус, с учетом введения специального налогового режима для </w:t>
            </w:r>
            <w:proofErr w:type="spellStart"/>
            <w:r w:rsidRPr="00122E24">
              <w:rPr>
                <w:rFonts w:ascii="Times New Roman" w:eastAsia="Times New Roman" w:hAnsi="Times New Roman" w:cs="Times New Roman"/>
                <w:color w:val="2D2D2D"/>
                <w:sz w:val="28"/>
                <w:szCs w:val="28"/>
                <w:lang w:eastAsia="ru-RU"/>
              </w:rPr>
              <w:t>самозанятых</w:t>
            </w:r>
            <w:proofErr w:type="spellEnd"/>
            <w:r w:rsidRPr="00122E24">
              <w:rPr>
                <w:rFonts w:ascii="Times New Roman" w:eastAsia="Times New Roman" w:hAnsi="Times New Roman" w:cs="Times New Roman"/>
                <w:color w:val="2D2D2D"/>
                <w:sz w:val="28"/>
                <w:szCs w:val="28"/>
                <w:lang w:eastAsia="ru-RU"/>
              </w:rPr>
              <w:t>, тыс. чел.</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26,0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52,0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70,0</w:t>
            </w:r>
          </w:p>
        </w:tc>
      </w:tr>
    </w:tbl>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lastRenderedPageBreak/>
        <w:br/>
        <w:t>1.1. Для достижения целей Стороны совместно принимают меры по: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1.1.1. Формированию эффективного механизма развития экономики Ростовской области на основе реализации мероприятий национальных проектов (программ), предусмотренных </w:t>
      </w:r>
      <w:hyperlink r:id="rId12" w:history="1">
        <w:r w:rsidRPr="00122E24">
          <w:rPr>
            <w:rFonts w:ascii="Times New Roman" w:eastAsia="Times New Roman" w:hAnsi="Times New Roman" w:cs="Times New Roman"/>
            <w:color w:val="00466E"/>
            <w:spacing w:val="2"/>
            <w:sz w:val="28"/>
            <w:szCs w:val="28"/>
            <w:u w:val="single"/>
            <w:lang w:eastAsia="ru-RU"/>
          </w:rPr>
          <w:t>Указом Президента Российской Федерации от 07.05.2018 N 204</w:t>
        </w:r>
      </w:hyperlink>
      <w:r w:rsidRPr="00122E24">
        <w:rPr>
          <w:rFonts w:ascii="Times New Roman" w:eastAsia="Times New Roman" w:hAnsi="Times New Roman" w:cs="Times New Roman"/>
          <w:color w:val="2D2D2D"/>
          <w:spacing w:val="2"/>
          <w:sz w:val="28"/>
          <w:szCs w:val="28"/>
          <w:lang w:eastAsia="ru-RU"/>
        </w:rPr>
        <w:t> и Стратегией социально-экономического развития Ростовской области на период до 2030 года.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1.1.2. Созданию благоприятных условий для привлечения инвестиций в Ростовскую область.</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1.1.3. Повышению инвестиционной привлекательности и опережающему социально-экономическому развитию моногородов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1.1.4. Развитию конкуренции в экономике.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1.1.5. </w:t>
      </w:r>
      <w:proofErr w:type="spellStart"/>
      <w:r w:rsidRPr="00122E24">
        <w:rPr>
          <w:rFonts w:ascii="Times New Roman" w:eastAsia="Times New Roman" w:hAnsi="Times New Roman" w:cs="Times New Roman"/>
          <w:color w:val="2D2D2D"/>
          <w:spacing w:val="2"/>
          <w:sz w:val="28"/>
          <w:szCs w:val="28"/>
          <w:lang w:eastAsia="ru-RU"/>
        </w:rPr>
        <w:t>Цифровизации</w:t>
      </w:r>
      <w:proofErr w:type="spellEnd"/>
      <w:r w:rsidRPr="00122E24">
        <w:rPr>
          <w:rFonts w:ascii="Times New Roman" w:eastAsia="Times New Roman" w:hAnsi="Times New Roman" w:cs="Times New Roman"/>
          <w:color w:val="2D2D2D"/>
          <w:spacing w:val="2"/>
          <w:sz w:val="28"/>
          <w:szCs w:val="28"/>
          <w:lang w:eastAsia="ru-RU"/>
        </w:rPr>
        <w:t xml:space="preserve"> экономики, созданию условий для развития новых секторов экономики.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1.1.6. Популяризации и повышению престижности инновационной деятельности.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1.1.7. Развитию внешнеэкономической деятельности.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1.1.8. Увеличению численности занятых в сфере малого и среднего предпринимательства, включая индивидуальных предпринимателей и </w:t>
      </w:r>
      <w:proofErr w:type="spellStart"/>
      <w:r w:rsidRPr="00122E24">
        <w:rPr>
          <w:rFonts w:ascii="Times New Roman" w:eastAsia="Times New Roman" w:hAnsi="Times New Roman" w:cs="Times New Roman"/>
          <w:color w:val="2D2D2D"/>
          <w:spacing w:val="2"/>
          <w:sz w:val="28"/>
          <w:szCs w:val="28"/>
          <w:lang w:eastAsia="ru-RU"/>
        </w:rPr>
        <w:t>самозанятых</w:t>
      </w:r>
      <w:proofErr w:type="spellEnd"/>
      <w:r w:rsidRPr="00122E24">
        <w:rPr>
          <w:rFonts w:ascii="Times New Roman" w:eastAsia="Times New Roman" w:hAnsi="Times New Roman" w:cs="Times New Roman"/>
          <w:color w:val="2D2D2D"/>
          <w:spacing w:val="2"/>
          <w:sz w:val="28"/>
          <w:szCs w:val="28"/>
          <w:lang w:eastAsia="ru-RU"/>
        </w:rPr>
        <w:t>.</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1.1.9. Реализации положений действующего федерального и областного законодательства в сфере развития малого и среднего предпринимательства, а также по содействию в реализации принятых и разработанных в период действия настоящего Соглашения областных законов и государственных программ.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1.1.10. Оценке регулирующего воздействия проектов нормативных правовых актов Ростовской области с целью выявления положений, вводящих избыточные обязанности, запреты, ограничения, необоснованные расходы для субъектов предпринимательской и инвестиционной деятельности.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1.1.11. Проведению профессиональных и рейтинговых конкурсов в сфере малого и среднего предпринимательства.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1.1.12. Созданию благоприятных условий для развития молодежного инновационного предпринимательства.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br/>
        <w:t>1.1.13. Увеличению туристического потока на территории Ростовской области, повышению узнаваемости Ростовской области на российском и зарубежном туристских рынках, а также качества предоставляемых туристских услуг.</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1.1.14. Сохранению и развитию сети предприятий общественного питания, повышению качества и безопасности предоставляемых услуг, улучшению организации питания работающего населения, обучающихся и социально незащищенных слоев населения.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1.1.15. Выработке предложений, способствующих повышению конкурентоспособности экономики, совершенствованию налоговой и тарифной политики, в адрес федеральных органов государственной власти, Российской трехсторонней комиссии по регулированию социально-трудовых отношений.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1.1.16. Выработке предложений, способствующих привлечению малых и средних предприятий к участию в закупочной деятельности государственных и муниципальных органов власти, а также компаний с государственным участием.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1.1.17. Увеличению объема валового регионального продукта, производства промышленной и сельскохозяйственной продукции, объемов жилищного строительства, оборота розничной торговли. Ежегодному увеличению доли фонда заработной платы в валовом региональном продукте.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1.1.18. Повышению качества продукции, поступающей на потребительский рынок, развитию системы добровольной сертификации "Сделано на Дону".</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1.1.19. Расширению социально-экономических связей с регионами Российской Федерации, государствами ближнего и дальнего зарубежья.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1.1.20. Поддержке энергосбережения, защите интересов организаций, потребителей против установления экономически необоснованных, завышенных цен (тарифов) и ставок на услуги естественных монополий (электрическая и тепловая энергия, газ), обеспечению прозрачности расчетов тарифов.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1.1.21. Предотвращению банкротства и финансовому оздоровлению предприятий и организаций, сокращению количества убыточных предприятий.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1.1.22. Развитию промышленного, оборонного, сельскохозяйственного, пищевого, строительного, транспортного и энергетического комплексов </w:t>
      </w:r>
      <w:r w:rsidRPr="00122E24">
        <w:rPr>
          <w:rFonts w:ascii="Times New Roman" w:eastAsia="Times New Roman" w:hAnsi="Times New Roman" w:cs="Times New Roman"/>
          <w:color w:val="2D2D2D"/>
          <w:spacing w:val="2"/>
          <w:sz w:val="28"/>
          <w:szCs w:val="28"/>
          <w:lang w:eastAsia="ru-RU"/>
        </w:rPr>
        <w:lastRenderedPageBreak/>
        <w:t>Ростовской области с учетом задач, определенных Стратегией социально-экономического развития Ростовской области на период до 2030 года.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1.1.23. Восстановлению и развитию угольной промышленности, развитию производственного потенциала угледобывающих предприятий.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1.1.24. Модернизации производственной сферы области в соответствии с областными планами и Стратегией социально-экономического развития Ростовской области на период до 2030 года, а также с планами развития предприятий.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1.1.25. Дальнейшему развитию в Ростовской области динамично развивающейся и конкурентоспособной промышленности.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1.1.26. Созданию высокопроизводительных, безопасных, современных рабочих мест, новых высокотехнологичных образцов выпускаемой продукции на основе развития творческой активности работников в области рационализации и изобретательства.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1.1.27. Содействию эффективной деятельности: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 региональных и отраслевых </w:t>
      </w:r>
      <w:proofErr w:type="spellStart"/>
      <w:proofErr w:type="gramStart"/>
      <w:r w:rsidRPr="00122E24">
        <w:rPr>
          <w:rFonts w:ascii="Times New Roman" w:eastAsia="Times New Roman" w:hAnsi="Times New Roman" w:cs="Times New Roman"/>
          <w:color w:val="2D2D2D"/>
          <w:spacing w:val="2"/>
          <w:sz w:val="28"/>
          <w:szCs w:val="28"/>
          <w:lang w:eastAsia="ru-RU"/>
        </w:rPr>
        <w:t>бизнес-объединений</w:t>
      </w:r>
      <w:proofErr w:type="spellEnd"/>
      <w:proofErr w:type="gramEnd"/>
      <w:r w:rsidRPr="00122E24">
        <w:rPr>
          <w:rFonts w:ascii="Times New Roman" w:eastAsia="Times New Roman" w:hAnsi="Times New Roman" w:cs="Times New Roman"/>
          <w:color w:val="2D2D2D"/>
          <w:spacing w:val="2"/>
          <w:sz w:val="28"/>
          <w:szCs w:val="28"/>
          <w:lang w:eastAsia="ru-RU"/>
        </w:rPr>
        <w:t>, в том числе в сфере ремесленнической деятельности, торговли и услуг;</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организаций, оказывающих услуги в сфере привлечения инвестиций, инноваций и развития экспортной деятельности.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1.1.28. Проведению информационно-разъяснительной работы с работниками организаций области о необходимости своевременной и полной уплаты имущественных налогов.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1.1.29. Проведению трудовых соревнований в организациях, распространению передового опыта.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 Правительство: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1.2.1. Проводит целенаправленную инвестиционную политику Ростовской области. Содействует привлечению и дальнейшему сопровождению инвесторов, формированию инвестиционного бренда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1.2.2. Оказывает государственную поддержку хозяйствующим субъектам, осуществляющим свою деятельность в Ростовской области, в рамках государственных программ в соответствии с законодательством Российской Федерации и законодательством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t>1.2.3. Создает условия для устойчивого роста и повышения эффективности промышленного производства, установления экономически обоснованных расходов (затрат) на услуги естественных монополий (электрическая и тепловая энергия, газ), прозрачности расчетов тарифов.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1.2.4. Содействует развитию сельского хозяйства, способного обеспечить продовольственную безопасность региона, и повышению эффективности агропромышленного комплекса.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1.2.5. Содействует развитию малого и среднего предпринимательства во всех секторах экономики Ростовской области и созданию благоприятных условий для его деятельности.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1.2.6. Осуществляет мероприятия по стимулированию выхода субъектов малого и среднего предпринимательства из "теневого сектора" экономики и предупреждению "теневого" предпринимательства путем ведения работы по совершенствованию законодательства в сфере экономического развития региона, оптимизации налогообложения.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1.2.7. Содействует вовлечению молодежи в предпринимательскую деятельность.</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1.2.8. Содействует формированию деловых контактов субъектов малого и среднего предпринимательства.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1.2.9. Содействует развитию потребительского рынка, насыщению его качественными товарами и услугами, увеличению доли </w:t>
      </w:r>
      <w:proofErr w:type="spellStart"/>
      <w:r w:rsidRPr="00122E24">
        <w:rPr>
          <w:rFonts w:ascii="Times New Roman" w:eastAsia="Times New Roman" w:hAnsi="Times New Roman" w:cs="Times New Roman"/>
          <w:color w:val="2D2D2D"/>
          <w:spacing w:val="2"/>
          <w:sz w:val="28"/>
          <w:szCs w:val="28"/>
          <w:lang w:eastAsia="ru-RU"/>
        </w:rPr>
        <w:t>интернет-торговли</w:t>
      </w:r>
      <w:proofErr w:type="spellEnd"/>
      <w:r w:rsidRPr="00122E24">
        <w:rPr>
          <w:rFonts w:ascii="Times New Roman" w:eastAsia="Times New Roman" w:hAnsi="Times New Roman" w:cs="Times New Roman"/>
          <w:color w:val="2D2D2D"/>
          <w:spacing w:val="2"/>
          <w:sz w:val="28"/>
          <w:szCs w:val="28"/>
          <w:lang w:eastAsia="ru-RU"/>
        </w:rPr>
        <w:t xml:space="preserve"> в формировании оборота розничной торговли, формированию позитивного имиджа продукции товаропроизводителей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1.2.10. Обеспечивает диалог предприятий-производителей и торговых предприятий в целях увеличения доли </w:t>
      </w:r>
      <w:proofErr w:type="spellStart"/>
      <w:r w:rsidRPr="00122E24">
        <w:rPr>
          <w:rFonts w:ascii="Times New Roman" w:eastAsia="Times New Roman" w:hAnsi="Times New Roman" w:cs="Times New Roman"/>
          <w:color w:val="2D2D2D"/>
          <w:spacing w:val="2"/>
          <w:sz w:val="28"/>
          <w:szCs w:val="28"/>
          <w:lang w:eastAsia="ru-RU"/>
        </w:rPr>
        <w:t>представленности</w:t>
      </w:r>
      <w:proofErr w:type="spellEnd"/>
      <w:r w:rsidRPr="00122E24">
        <w:rPr>
          <w:rFonts w:ascii="Times New Roman" w:eastAsia="Times New Roman" w:hAnsi="Times New Roman" w:cs="Times New Roman"/>
          <w:color w:val="2D2D2D"/>
          <w:spacing w:val="2"/>
          <w:sz w:val="28"/>
          <w:szCs w:val="28"/>
          <w:lang w:eastAsia="ru-RU"/>
        </w:rPr>
        <w:t xml:space="preserve"> на потребительском рынке региона товаров местного производства.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1.2.11. </w:t>
      </w:r>
      <w:proofErr w:type="gramStart"/>
      <w:r w:rsidRPr="00122E24">
        <w:rPr>
          <w:rFonts w:ascii="Times New Roman" w:eastAsia="Times New Roman" w:hAnsi="Times New Roman" w:cs="Times New Roman"/>
          <w:color w:val="2D2D2D"/>
          <w:spacing w:val="2"/>
          <w:sz w:val="28"/>
          <w:szCs w:val="28"/>
          <w:lang w:eastAsia="ru-RU"/>
        </w:rPr>
        <w:t xml:space="preserve">Предусматривает создание единой информационной системы по вопросам ведения предпринимательской деятельности и поддержки бизнеса; содействие увеличению числа пользователей регионального портала закупок малого объема из числа субъектов малого и среднего предпринимательства; развитие </w:t>
      </w:r>
      <w:proofErr w:type="spellStart"/>
      <w:r w:rsidRPr="00122E24">
        <w:rPr>
          <w:rFonts w:ascii="Times New Roman" w:eastAsia="Times New Roman" w:hAnsi="Times New Roman" w:cs="Times New Roman"/>
          <w:color w:val="2D2D2D"/>
          <w:spacing w:val="2"/>
          <w:sz w:val="28"/>
          <w:szCs w:val="28"/>
          <w:lang w:eastAsia="ru-RU"/>
        </w:rPr>
        <w:t>интернет-площадок</w:t>
      </w:r>
      <w:proofErr w:type="spellEnd"/>
      <w:r w:rsidRPr="00122E24">
        <w:rPr>
          <w:rFonts w:ascii="Times New Roman" w:eastAsia="Times New Roman" w:hAnsi="Times New Roman" w:cs="Times New Roman"/>
          <w:color w:val="2D2D2D"/>
          <w:spacing w:val="2"/>
          <w:sz w:val="28"/>
          <w:szCs w:val="28"/>
          <w:lang w:eastAsia="ru-RU"/>
        </w:rPr>
        <w:t xml:space="preserve"> корпоративных закупок и продаж </w:t>
      </w:r>
      <w:proofErr w:type="spellStart"/>
      <w:r w:rsidRPr="00122E24">
        <w:rPr>
          <w:rFonts w:ascii="Times New Roman" w:eastAsia="Times New Roman" w:hAnsi="Times New Roman" w:cs="Times New Roman"/>
          <w:color w:val="2D2D2D"/>
          <w:spacing w:val="2"/>
          <w:sz w:val="28"/>
          <w:szCs w:val="28"/>
          <w:lang w:eastAsia="ru-RU"/>
        </w:rPr>
        <w:t>онлайн</w:t>
      </w:r>
      <w:proofErr w:type="spellEnd"/>
      <w:r w:rsidRPr="00122E24">
        <w:rPr>
          <w:rFonts w:ascii="Times New Roman" w:eastAsia="Times New Roman" w:hAnsi="Times New Roman" w:cs="Times New Roman"/>
          <w:color w:val="2D2D2D"/>
          <w:spacing w:val="2"/>
          <w:sz w:val="28"/>
          <w:szCs w:val="28"/>
          <w:lang w:eastAsia="ru-RU"/>
        </w:rPr>
        <w:t>; создание социальной сети предпринимателей региона с возможностью размещения информации о предприятии и производимой продукции.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1.2.12.</w:t>
      </w:r>
      <w:proofErr w:type="gramEnd"/>
      <w:r w:rsidRPr="00122E24">
        <w:rPr>
          <w:rFonts w:ascii="Times New Roman" w:eastAsia="Times New Roman" w:hAnsi="Times New Roman" w:cs="Times New Roman"/>
          <w:color w:val="2D2D2D"/>
          <w:spacing w:val="2"/>
          <w:sz w:val="28"/>
          <w:szCs w:val="28"/>
          <w:lang w:eastAsia="ru-RU"/>
        </w:rPr>
        <w:t xml:space="preserve"> Осуществляет мероприятия, направленные на повышение качества и доступности государственных и муниципальных услуг, в том числе предоставляемых по принципу "одного окна" и в электронном виде.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br/>
        <w:t>1.2.13. Осуществляет меры по реализации Стратегии социально-экономического развития Ростовской области на период до 2030 года, государственных программ Ростовской области, региональных проектов, оказывает содействие муниципальным образованиям Ростовской области в разработке программ развития муниципальных образований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1.2.14. Проводит работу по снижению административных барьеров, препятствующих развитию экспорта и расширению географии и структуры регионального экспорта в части продукции с высокой добавленной стоимостью.</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1.2.15. Обеспечивает бесперебойность и рост качества жилищно-коммунальных услуг.</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1.2.16. Проводит целенаправленную работу по созданию условий для системного роста качества и комфорта городской среды.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1.2.17. Информирует областную трехстороннюю комиссию по регулированию социально-трудовых отношений о проведении реструктуризации организаций в сфере естественных монополий и изменении цен и тарифов на товары и услуги, устанавливаемые в рамках полномочий органов исполнительной власти субъектов Российской Федерации.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1.2.18. Создает условия для эффективной защиты прав потребителей на территории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1.2.19. Создает условия эффективной деятельности организаций, оказывающих услуги в сфере привлечения инвестиций, инноваций и развития экспортной деятельности организаций и работающих в соответствии с действующим законодательством.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1.3. Профсоюзы: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1.3.1. Способствуют устойчивому социально-экономическому развитию организаций, соблюдению трудовой и технологической дисциплины, повышению качества производимой продукции, росту производительности труда и эффективности производства, повышению профессионализма и деловой активности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1.3.2. Способствуют участию работников в управлении организацией.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1.3.3. Взаимодействуют через отраслевые областные профсоюзные объединения, Общественные Советы по координации деятельности </w:t>
      </w:r>
      <w:r w:rsidRPr="00122E24">
        <w:rPr>
          <w:rFonts w:ascii="Times New Roman" w:eastAsia="Times New Roman" w:hAnsi="Times New Roman" w:cs="Times New Roman"/>
          <w:color w:val="2D2D2D"/>
          <w:spacing w:val="2"/>
          <w:sz w:val="28"/>
          <w:szCs w:val="28"/>
          <w:lang w:eastAsia="ru-RU"/>
        </w:rPr>
        <w:lastRenderedPageBreak/>
        <w:t>первичных профсоюзных организаций в городах и районах области с первичными профсоюзными организациями и трудовыми коллективами в решении вопросов социально-экономического развития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1.3.4. Проводят информационно-разъяснительную работу по созданию профсоюзных организаций в организациях малого и среднего предпринимательства с целью обеспечения социальной защиты работников через коллективно-договорные отношения.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1.3.5. Оказывают правовую и методическую помощь профсоюзным организациям, в том числе при изменении организационно-правовой формы, формы собственности организаций.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1.4. Работодатели: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1.4.1. Принимают необходимые меры по обеспечению стабильности и экономического роста предприятий, организаций и индивидуальных предпринимателей, обеспечивают проведение модернизации оборудования и повышение производительности труда, переход к инновационной модели развития, внедрение </w:t>
      </w:r>
      <w:proofErr w:type="spellStart"/>
      <w:r w:rsidRPr="00122E24">
        <w:rPr>
          <w:rFonts w:ascii="Times New Roman" w:eastAsia="Times New Roman" w:hAnsi="Times New Roman" w:cs="Times New Roman"/>
          <w:color w:val="2D2D2D"/>
          <w:spacing w:val="2"/>
          <w:sz w:val="28"/>
          <w:szCs w:val="28"/>
          <w:lang w:eastAsia="ru-RU"/>
        </w:rPr>
        <w:t>энергоэффективных</w:t>
      </w:r>
      <w:proofErr w:type="spellEnd"/>
      <w:r w:rsidRPr="00122E24">
        <w:rPr>
          <w:rFonts w:ascii="Times New Roman" w:eastAsia="Times New Roman" w:hAnsi="Times New Roman" w:cs="Times New Roman"/>
          <w:color w:val="2D2D2D"/>
          <w:spacing w:val="2"/>
          <w:sz w:val="28"/>
          <w:szCs w:val="28"/>
          <w:lang w:eastAsia="ru-RU"/>
        </w:rPr>
        <w:t xml:space="preserve"> технологий, обеспечивающих выпуск конкурентоспособной и импортозамещающей продукции, создание дополнительных высокопроизводительных, безопасных рабочих мест.</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1.4.2. Обеспечивают реализацию эффективной промышленной и аграрной политики, принимают активное участие в формировании делового и инвестиционного климата на территории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1.4.3. Принимают меры по сохранению и наращиванию объемов производства продукции, повышению конкурентоспособности выпускаемой продукции в целях удовлетворения потребностей внутреннего рынка и роста продаж на экспорт.</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1.4.4. Участвуют в реализации национальных проектов (программ), Стратегии социально-экономического развития Ростовской области на период до 2030 года, осуществляют предпринимательскую деятельность на принципах социальной ответственности.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1.4.5. Разрабатывают и реализуют инвестиционные проекты и направляют инвестиции на техническое перевооружение производства, снижение энергоемкости выпускаемой продукции, создание новых рабочих мест, улучшение условий труда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1.4.6. Разрабатывают и реализуют программы по продвижению продукции (работ, услуг) на российские и зарубежные рынки сбыта в соответствии с международными нормами.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br/>
        <w:t>1.4.7. Ежеквартально информируют работников о финансово-хозяйственной деятельности организаций, принимаемых мерах по стабилизации и развитию производства.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1.4.8. Предоставляют Сторонам Соглашения информацию о предстоящей реорганизации, реформировании, ликвидации организаций.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1.4.9. Принимают меры по недопущению задолженности по налогам и сборам, страховым взносам в бюджетную систему Российской Федерации.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1.4.10. Объединениям работодателей проводят информационно-разъяснительную работу с работниками организаций области о необходимости своевременной и полной уплаты имущественных налогов.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1.4.11. Используют возможности организаций, оказывающих услуги в сфере привлечения инвестиций, инноваций и развития экспортной деятельности в регионе и работающих в соответствии с действующим законодательством.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1.4.12. Принимают меры по недопущению "теневых схем" ведения предпринимательской деятельности и оплаты труда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
    <w:p w:rsidR="00122E24" w:rsidRPr="00122E24" w:rsidRDefault="00122E24" w:rsidP="00122E24">
      <w:pPr>
        <w:shd w:val="clear" w:color="auto" w:fill="FFFFFF"/>
        <w:spacing w:before="340" w:after="204" w:line="240" w:lineRule="auto"/>
        <w:ind w:firstLine="709"/>
        <w:jc w:val="both"/>
        <w:textAlignment w:val="baseline"/>
        <w:outlineLvl w:val="1"/>
        <w:rPr>
          <w:rFonts w:ascii="Times New Roman" w:eastAsia="Times New Roman" w:hAnsi="Times New Roman" w:cs="Times New Roman"/>
          <w:color w:val="3C3C3C"/>
          <w:spacing w:val="2"/>
          <w:sz w:val="28"/>
          <w:szCs w:val="28"/>
          <w:lang w:eastAsia="ru-RU"/>
        </w:rPr>
      </w:pPr>
      <w:r w:rsidRPr="00122E24">
        <w:rPr>
          <w:rFonts w:ascii="Times New Roman" w:eastAsia="Times New Roman" w:hAnsi="Times New Roman" w:cs="Times New Roman"/>
          <w:color w:val="3C3C3C"/>
          <w:spacing w:val="2"/>
          <w:sz w:val="28"/>
          <w:szCs w:val="28"/>
          <w:lang w:eastAsia="ru-RU"/>
        </w:rPr>
        <w:t>Раздел 2. ОБЕСПЕЧЕНИЕ МАТЕРИАЛЬНОГО БЛАГОСОСТОЯНИЯ НАСЕЛЕНИЯ</w:t>
      </w:r>
    </w:p>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br/>
        <w:t>Стороны считают в предстоящий период основной задачей проведение согласованной политики, направленной на социальное благополучие населения, реализацию комплекса мер, обеспечивающего право работников на справедливое вознаграждение за труд, совершенствование политики денежных доходов населения, способствующей повышению платежеспособности населения как залога роста экономики, ее инновационной направленности.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Система </w:t>
      </w:r>
      <w:proofErr w:type="spellStart"/>
      <w:r w:rsidRPr="00122E24">
        <w:rPr>
          <w:rFonts w:ascii="Times New Roman" w:eastAsia="Times New Roman" w:hAnsi="Times New Roman" w:cs="Times New Roman"/>
          <w:color w:val="2D2D2D"/>
          <w:spacing w:val="2"/>
          <w:sz w:val="28"/>
          <w:szCs w:val="28"/>
          <w:lang w:eastAsia="ru-RU"/>
        </w:rPr>
        <w:t>целеполагания</w:t>
      </w:r>
      <w:proofErr w:type="spellEnd"/>
      <w:r w:rsidRPr="00122E24">
        <w:rPr>
          <w:rFonts w:ascii="Times New Roman" w:eastAsia="Times New Roman" w:hAnsi="Times New Roman" w:cs="Times New Roman"/>
          <w:color w:val="2D2D2D"/>
          <w:spacing w:val="2"/>
          <w:sz w:val="28"/>
          <w:szCs w:val="28"/>
          <w:lang w:eastAsia="ru-RU"/>
        </w:rPr>
        <w:t xml:space="preserve"> формируется в рамках реализации </w:t>
      </w:r>
      <w:hyperlink r:id="rId13" w:history="1">
        <w:r w:rsidRPr="00122E24">
          <w:rPr>
            <w:rFonts w:ascii="Times New Roman" w:eastAsia="Times New Roman" w:hAnsi="Times New Roman" w:cs="Times New Roman"/>
            <w:color w:val="00466E"/>
            <w:spacing w:val="2"/>
            <w:sz w:val="28"/>
            <w:szCs w:val="28"/>
            <w:u w:val="single"/>
            <w:lang w:eastAsia="ru-RU"/>
          </w:rPr>
          <w:t>Указа Президента Российской Федерации от 07.05.2018 N 204</w:t>
        </w:r>
      </w:hyperlink>
      <w:r w:rsidRPr="00122E24">
        <w:rPr>
          <w:rFonts w:ascii="Times New Roman" w:eastAsia="Times New Roman" w:hAnsi="Times New Roman" w:cs="Times New Roman"/>
          <w:color w:val="2D2D2D"/>
          <w:spacing w:val="2"/>
          <w:sz w:val="28"/>
          <w:szCs w:val="28"/>
          <w:lang w:eastAsia="ru-RU"/>
        </w:rPr>
        <w:t> и национального проекта "Производительность труда и поддержка занятости" в части обеспечения реальных доходов граждан и снижения уровня бедности.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Start"/>
      <w:r w:rsidRPr="00122E24">
        <w:rPr>
          <w:rFonts w:ascii="Times New Roman" w:eastAsia="Times New Roman" w:hAnsi="Times New Roman" w:cs="Times New Roman"/>
          <w:color w:val="2D2D2D"/>
          <w:spacing w:val="2"/>
          <w:sz w:val="28"/>
          <w:szCs w:val="28"/>
          <w:lang w:eastAsia="ru-RU"/>
        </w:rPr>
        <w:t>Цели, направленные на обеспечение материального благосостояния населения: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повышение реальных доходов работающего населения, в том числе реальной </w:t>
      </w:r>
      <w:r w:rsidRPr="00122E24">
        <w:rPr>
          <w:rFonts w:ascii="Times New Roman" w:eastAsia="Times New Roman" w:hAnsi="Times New Roman" w:cs="Times New Roman"/>
          <w:color w:val="2D2D2D"/>
          <w:spacing w:val="2"/>
          <w:sz w:val="28"/>
          <w:szCs w:val="28"/>
          <w:lang w:eastAsia="ru-RU"/>
        </w:rPr>
        <w:lastRenderedPageBreak/>
        <w:t>заработной платы;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сокращение уровня и глубины бедности (снижение доли населения с доходами ниже величины прожиточного минимума от общей численности населения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рост производительности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совершенствование систем оплаты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предотвращение возникновения просроченной задолженности по заработной плате;</w:t>
      </w:r>
      <w:proofErr w:type="gramEnd"/>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снижение дефицита денежных доходов в малоимущих семьях;</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ликвидация "теневых" заработных плат;</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снижение дифференциации доходов различных групп населения.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
    <w:p w:rsidR="00122E24" w:rsidRPr="00122E24" w:rsidRDefault="00122E24" w:rsidP="00122E24">
      <w:pPr>
        <w:shd w:val="clear" w:color="auto" w:fill="FFFFFF"/>
        <w:spacing w:before="340" w:after="204" w:line="240" w:lineRule="auto"/>
        <w:ind w:firstLine="709"/>
        <w:jc w:val="both"/>
        <w:textAlignment w:val="baseline"/>
        <w:outlineLvl w:val="2"/>
        <w:rPr>
          <w:rFonts w:ascii="Times New Roman" w:eastAsia="Times New Roman" w:hAnsi="Times New Roman" w:cs="Times New Roman"/>
          <w:color w:val="4C4C4C"/>
          <w:spacing w:val="2"/>
          <w:sz w:val="28"/>
          <w:szCs w:val="28"/>
          <w:lang w:eastAsia="ru-RU"/>
        </w:rPr>
      </w:pPr>
      <w:r w:rsidRPr="00122E24">
        <w:rPr>
          <w:rFonts w:ascii="Times New Roman" w:eastAsia="Times New Roman" w:hAnsi="Times New Roman" w:cs="Times New Roman"/>
          <w:color w:val="4C4C4C"/>
          <w:spacing w:val="2"/>
          <w:sz w:val="28"/>
          <w:szCs w:val="28"/>
          <w:lang w:eastAsia="ru-RU"/>
        </w:rPr>
        <w:t>РЕГИОНАЛЬНЫЕ СОЦИАЛЬНО-ЭКОНОМИЧЕСКИЕ ИНДИКАТОРЫ УРОВНЯ ЖИЗНИ НАСЕЛЕНИЯ РОСТОВСКОЙ ОБЛАСТИ &lt;*&gt;</w:t>
      </w:r>
    </w:p>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br/>
      </w:r>
    </w:p>
    <w:tbl>
      <w:tblPr>
        <w:tblW w:w="0" w:type="auto"/>
        <w:tblCellMar>
          <w:left w:w="0" w:type="dxa"/>
          <w:right w:w="0" w:type="dxa"/>
        </w:tblCellMar>
        <w:tblLook w:val="04A0"/>
      </w:tblPr>
      <w:tblGrid>
        <w:gridCol w:w="4241"/>
        <w:gridCol w:w="1799"/>
        <w:gridCol w:w="1799"/>
        <w:gridCol w:w="1799"/>
      </w:tblGrid>
      <w:tr w:rsidR="00122E24" w:rsidRPr="00122E24" w:rsidTr="00122E24">
        <w:trPr>
          <w:trHeight w:val="15"/>
        </w:trPr>
        <w:tc>
          <w:tcPr>
            <w:tcW w:w="4435"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Наименование показателя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2020 год</w:t>
            </w:r>
            <w:r w:rsidRPr="00122E24">
              <w:rPr>
                <w:rFonts w:ascii="Times New Roman" w:eastAsia="Times New Roman" w:hAnsi="Times New Roman" w:cs="Times New Roman"/>
                <w:color w:val="2D2D2D"/>
                <w:sz w:val="28"/>
                <w:szCs w:val="28"/>
                <w:lang w:eastAsia="ru-RU"/>
              </w:rPr>
              <w:br/>
              <w:t>(прогноз)</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2021 год</w:t>
            </w:r>
            <w:r w:rsidRPr="00122E24">
              <w:rPr>
                <w:rFonts w:ascii="Times New Roman" w:eastAsia="Times New Roman" w:hAnsi="Times New Roman" w:cs="Times New Roman"/>
                <w:color w:val="2D2D2D"/>
                <w:sz w:val="28"/>
                <w:szCs w:val="28"/>
                <w:lang w:eastAsia="ru-RU"/>
              </w:rPr>
              <w:br/>
              <w:t>(прогноз)</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2022 год</w:t>
            </w:r>
            <w:r w:rsidRPr="00122E24">
              <w:rPr>
                <w:rFonts w:ascii="Times New Roman" w:eastAsia="Times New Roman" w:hAnsi="Times New Roman" w:cs="Times New Roman"/>
                <w:color w:val="2D2D2D"/>
                <w:sz w:val="28"/>
                <w:szCs w:val="28"/>
                <w:lang w:eastAsia="ru-RU"/>
              </w:rPr>
              <w:br/>
              <w:t>(прогноз)</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Среднемесячная заработная плата, руб.</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35404,6</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37876,8</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40711,2</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Реальная заработная плата,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102,3</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102,9</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103,4</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Производительность труда,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103,7</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103,8</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104,4</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руб.</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30695,8</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32839,2</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35296,6</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lastRenderedPageBreak/>
              <w:t>Среднедушевые денежные доходы, руб.</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32831,5</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35244,5</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37972,9</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Реальные денежные доходы населения,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102,7</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103,3</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103,6</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 xml:space="preserve">Доля населения с доходами </w:t>
            </w:r>
            <w:proofErr w:type="gramStart"/>
            <w:r w:rsidRPr="00122E24">
              <w:rPr>
                <w:rFonts w:ascii="Times New Roman" w:eastAsia="Times New Roman" w:hAnsi="Times New Roman" w:cs="Times New Roman"/>
                <w:color w:val="2D2D2D"/>
                <w:sz w:val="28"/>
                <w:szCs w:val="28"/>
                <w:lang w:eastAsia="ru-RU"/>
              </w:rPr>
              <w:t>ниже прожиточного минимума от общей численности населения Ростовской области</w:t>
            </w:r>
            <w:proofErr w:type="gramEnd"/>
            <w:r w:rsidRPr="00122E24">
              <w:rPr>
                <w:rFonts w:ascii="Times New Roman" w:eastAsia="Times New Roman" w:hAnsi="Times New Roman" w:cs="Times New Roman"/>
                <w:color w:val="2D2D2D"/>
                <w:sz w:val="28"/>
                <w:szCs w:val="28"/>
                <w:lang w:eastAsia="ru-RU"/>
              </w:rPr>
              <w:t>,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10,8</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9,7</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8,7</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 xml:space="preserve">Объем расходов на предоставление мер социальной поддержки малообеспеченным и льготным категориям граждан, </w:t>
            </w:r>
            <w:proofErr w:type="spellStart"/>
            <w:proofErr w:type="gramStart"/>
            <w:r w:rsidRPr="00122E24">
              <w:rPr>
                <w:rFonts w:ascii="Times New Roman" w:eastAsia="Times New Roman" w:hAnsi="Times New Roman" w:cs="Times New Roman"/>
                <w:color w:val="2D2D2D"/>
                <w:sz w:val="28"/>
                <w:szCs w:val="28"/>
                <w:lang w:eastAsia="ru-RU"/>
              </w:rPr>
              <w:t>млн</w:t>
            </w:r>
            <w:proofErr w:type="spellEnd"/>
            <w:proofErr w:type="gramEnd"/>
            <w:r w:rsidRPr="00122E24">
              <w:rPr>
                <w:rFonts w:ascii="Times New Roman" w:eastAsia="Times New Roman" w:hAnsi="Times New Roman" w:cs="Times New Roman"/>
                <w:color w:val="2D2D2D"/>
                <w:sz w:val="28"/>
                <w:szCs w:val="28"/>
                <w:lang w:eastAsia="ru-RU"/>
              </w:rPr>
              <w:t xml:space="preserve"> руб.</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14524,4</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14889,7</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15284,2</w:t>
            </w:r>
          </w:p>
        </w:tc>
      </w:tr>
    </w:tbl>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t>--------------------------------</w:t>
      </w:r>
      <w:r w:rsidRPr="00122E24">
        <w:rPr>
          <w:rFonts w:ascii="Times New Roman" w:eastAsia="Times New Roman" w:hAnsi="Times New Roman" w:cs="Times New Roman"/>
          <w:color w:val="2D2D2D"/>
          <w:spacing w:val="2"/>
          <w:sz w:val="28"/>
          <w:szCs w:val="28"/>
          <w:lang w:eastAsia="ru-RU"/>
        </w:rPr>
        <w:br/>
        <w:t>&lt;*&gt; Согласно прогнозу социально-экономического развития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2.1. Для достижения целей Стороны совместно принимают меры по: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2.1.1. Совершенствованию организации труда, обеспечивающей рост производительности труда, повышению доходов работающего населения и устойчивому развитию производственной деятельности организаций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2.1.2. Приближению уровня среднемесячной заработной платы в Ростовской области к </w:t>
      </w:r>
      <w:proofErr w:type="spellStart"/>
      <w:r w:rsidRPr="00122E24">
        <w:rPr>
          <w:rFonts w:ascii="Times New Roman" w:eastAsia="Times New Roman" w:hAnsi="Times New Roman" w:cs="Times New Roman"/>
          <w:color w:val="2D2D2D"/>
          <w:spacing w:val="2"/>
          <w:sz w:val="28"/>
          <w:szCs w:val="28"/>
          <w:lang w:eastAsia="ru-RU"/>
        </w:rPr>
        <w:t>среднероссийским</w:t>
      </w:r>
      <w:proofErr w:type="spellEnd"/>
      <w:r w:rsidRPr="00122E24">
        <w:rPr>
          <w:rFonts w:ascii="Times New Roman" w:eastAsia="Times New Roman" w:hAnsi="Times New Roman" w:cs="Times New Roman"/>
          <w:color w:val="2D2D2D"/>
          <w:spacing w:val="2"/>
          <w:sz w:val="28"/>
          <w:szCs w:val="28"/>
          <w:lang w:eastAsia="ru-RU"/>
        </w:rPr>
        <w:t xml:space="preserve"> показателям среднемесячной заработной платы по соответствующим видам экономической деятельности.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2.1.3. Обеспечению своевременной и в полном объеме оплаты труда в организациях всех форм собственности.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2.1.4. Защите материальных прав работников в случае несостоятельности (банкротства) или неплатежеспособности организации.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2.1.5. Недопущению задолженности по страховым взносам на обязательное пенсионное, социальное и медицинское страхование, в налоговые органы.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2.1.6. Поддержанию экономически оправданной и социально приемлемой дифференциации заработной платы работников с учетом уровня квалификации и объема работ.</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2.1.7. Формированию системы методической и организационной поддержки повышения производительности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t>2.1.8. Взаимодействию с контрольными и надзорными органами по выявлению и устранению фактов выплат неучтенной заработной платы во внебюджетном секторе экономики.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2.1.9. Установлению оптимального соотношения доли окладов (должностных окладов, ставок заработной платы, тарифных ставок) в структуре заработной платы работников, доли фонда оплаты труда в себестоимости продукции (работ, услуг) при заключении областных отраслевых соглашений и коллективных договоров.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2.1.10. </w:t>
      </w:r>
      <w:proofErr w:type="gramStart"/>
      <w:r w:rsidRPr="00122E24">
        <w:rPr>
          <w:rFonts w:ascii="Times New Roman" w:eastAsia="Times New Roman" w:hAnsi="Times New Roman" w:cs="Times New Roman"/>
          <w:color w:val="2D2D2D"/>
          <w:spacing w:val="2"/>
          <w:sz w:val="28"/>
          <w:szCs w:val="28"/>
          <w:lang w:eastAsia="ru-RU"/>
        </w:rPr>
        <w:t>Проведению работы по совершенствованию порядка установления должностных окладов (окладов), ставок заработной платы (тарифных ставок) и других частей заработной платы работников путем перераспределения средств в структуре заработной платы на увеличение доли условно-постоянной части (выплаты по окладам), тарифным ставкам с учетом задач кадрового обеспечения организаций и стимулирования работников к повышению результатов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2.1.11.</w:t>
      </w:r>
      <w:proofErr w:type="gramEnd"/>
      <w:r w:rsidRPr="00122E24">
        <w:rPr>
          <w:rFonts w:ascii="Times New Roman" w:eastAsia="Times New Roman" w:hAnsi="Times New Roman" w:cs="Times New Roman"/>
          <w:color w:val="2D2D2D"/>
          <w:spacing w:val="2"/>
          <w:sz w:val="28"/>
          <w:szCs w:val="28"/>
          <w:lang w:eastAsia="ru-RU"/>
        </w:rPr>
        <w:t xml:space="preserve"> Содействию в установлении работникам организаций внебюджетного сектора экономики, индивидуальных предпринимателей тарифной ставки первого разряда (минимального оклада) без учета компенсационных, стимулирующих и социальных выплат не ниже величины минимального </w:t>
      </w:r>
      <w:proofErr w:type="gramStart"/>
      <w:r w:rsidRPr="00122E24">
        <w:rPr>
          <w:rFonts w:ascii="Times New Roman" w:eastAsia="Times New Roman" w:hAnsi="Times New Roman" w:cs="Times New Roman"/>
          <w:color w:val="2D2D2D"/>
          <w:spacing w:val="2"/>
          <w:sz w:val="28"/>
          <w:szCs w:val="28"/>
          <w:lang w:eastAsia="ru-RU"/>
        </w:rPr>
        <w:t>размера оплаты труда</w:t>
      </w:r>
      <w:proofErr w:type="gramEnd"/>
      <w:r w:rsidRPr="00122E24">
        <w:rPr>
          <w:rFonts w:ascii="Times New Roman" w:eastAsia="Times New Roman" w:hAnsi="Times New Roman" w:cs="Times New Roman"/>
          <w:color w:val="2D2D2D"/>
          <w:spacing w:val="2"/>
          <w:sz w:val="28"/>
          <w:szCs w:val="28"/>
          <w:lang w:eastAsia="ru-RU"/>
        </w:rPr>
        <w:t>, установленного федеральным законодательством, при заключении областных отраслевых соглашений, коллективных договоров.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2.2. Правительство: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2.2.1. Реализует региональную программу по снижению уровня бедности в два раза к 2024 году во исполнение </w:t>
      </w:r>
      <w:hyperlink r:id="rId14" w:history="1">
        <w:r w:rsidRPr="00122E24">
          <w:rPr>
            <w:rFonts w:ascii="Times New Roman" w:eastAsia="Times New Roman" w:hAnsi="Times New Roman" w:cs="Times New Roman"/>
            <w:color w:val="00466E"/>
            <w:spacing w:val="2"/>
            <w:sz w:val="28"/>
            <w:szCs w:val="28"/>
            <w:u w:val="single"/>
            <w:lang w:eastAsia="ru-RU"/>
          </w:rPr>
          <w:t>Указа Президента Российской Федерации от 07.05.2018 N 204</w:t>
        </w:r>
      </w:hyperlink>
      <w:r w:rsidRPr="00122E24">
        <w:rPr>
          <w:rFonts w:ascii="Times New Roman" w:eastAsia="Times New Roman" w:hAnsi="Times New Roman" w:cs="Times New Roman"/>
          <w:color w:val="2D2D2D"/>
          <w:spacing w:val="2"/>
          <w:sz w:val="28"/>
          <w:szCs w:val="28"/>
          <w:lang w:eastAsia="ru-RU"/>
        </w:rPr>
        <w:t>.</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2.2.2. </w:t>
      </w:r>
      <w:proofErr w:type="gramStart"/>
      <w:r w:rsidRPr="00122E24">
        <w:rPr>
          <w:rFonts w:ascii="Times New Roman" w:eastAsia="Times New Roman" w:hAnsi="Times New Roman" w:cs="Times New Roman"/>
          <w:color w:val="2D2D2D"/>
          <w:spacing w:val="2"/>
          <w:sz w:val="28"/>
          <w:szCs w:val="28"/>
          <w:lang w:eastAsia="ru-RU"/>
        </w:rPr>
        <w:t>Обеспечивает недопущение снижения установленных </w:t>
      </w:r>
      <w:hyperlink r:id="rId15" w:history="1">
        <w:r w:rsidRPr="00122E24">
          <w:rPr>
            <w:rFonts w:ascii="Times New Roman" w:eastAsia="Times New Roman" w:hAnsi="Times New Roman" w:cs="Times New Roman"/>
            <w:color w:val="00466E"/>
            <w:spacing w:val="2"/>
            <w:sz w:val="28"/>
            <w:szCs w:val="28"/>
            <w:u w:val="single"/>
            <w:lang w:eastAsia="ru-RU"/>
          </w:rPr>
          <w:t>Указами Президента Российской Федерации от 07.05.2012 N 597 "О мероприятиях по реализации государственной социальной политики"</w:t>
        </w:r>
      </w:hyperlink>
      <w:r w:rsidRPr="00122E24">
        <w:rPr>
          <w:rFonts w:ascii="Times New Roman" w:eastAsia="Times New Roman" w:hAnsi="Times New Roman" w:cs="Times New Roman"/>
          <w:color w:val="2D2D2D"/>
          <w:spacing w:val="2"/>
          <w:sz w:val="28"/>
          <w:szCs w:val="28"/>
          <w:lang w:eastAsia="ru-RU"/>
        </w:rPr>
        <w:t>, </w:t>
      </w:r>
      <w:hyperlink r:id="rId16" w:history="1">
        <w:r w:rsidRPr="00122E24">
          <w:rPr>
            <w:rFonts w:ascii="Times New Roman" w:eastAsia="Times New Roman" w:hAnsi="Times New Roman" w:cs="Times New Roman"/>
            <w:color w:val="00466E"/>
            <w:spacing w:val="2"/>
            <w:sz w:val="28"/>
            <w:szCs w:val="28"/>
            <w:u w:val="single"/>
            <w:lang w:eastAsia="ru-RU"/>
          </w:rPr>
          <w:t>от 01.06.2012 N 761 "О Национальной стратегии действий в интересах детей на 2012 - 2017 годы"</w:t>
        </w:r>
      </w:hyperlink>
      <w:r w:rsidRPr="00122E24">
        <w:rPr>
          <w:rFonts w:ascii="Times New Roman" w:eastAsia="Times New Roman" w:hAnsi="Times New Roman" w:cs="Times New Roman"/>
          <w:color w:val="2D2D2D"/>
          <w:spacing w:val="2"/>
          <w:sz w:val="28"/>
          <w:szCs w:val="28"/>
          <w:lang w:eastAsia="ru-RU"/>
        </w:rPr>
        <w:t>, </w:t>
      </w:r>
      <w:hyperlink r:id="rId17" w:history="1">
        <w:r w:rsidRPr="00122E24">
          <w:rPr>
            <w:rFonts w:ascii="Times New Roman" w:eastAsia="Times New Roman" w:hAnsi="Times New Roman" w:cs="Times New Roman"/>
            <w:color w:val="00466E"/>
            <w:spacing w:val="2"/>
            <w:sz w:val="28"/>
            <w:szCs w:val="28"/>
            <w:u w:val="single"/>
            <w:lang w:eastAsia="ru-RU"/>
          </w:rPr>
          <w:t>от 28.12.2012 N 1688 "О некоторых мерах по реализации государственной политики в сфере защиты детей-сирот и детей, оставшихся без попечения родителей"</w:t>
        </w:r>
      </w:hyperlink>
      <w:r w:rsidRPr="00122E24">
        <w:rPr>
          <w:rFonts w:ascii="Times New Roman" w:eastAsia="Times New Roman" w:hAnsi="Times New Roman" w:cs="Times New Roman"/>
          <w:color w:val="2D2D2D"/>
          <w:spacing w:val="2"/>
          <w:sz w:val="28"/>
          <w:szCs w:val="28"/>
          <w:lang w:eastAsia="ru-RU"/>
        </w:rPr>
        <w:t> показателей оплаты труда отдельных категорий</w:t>
      </w:r>
      <w:proofErr w:type="gramEnd"/>
      <w:r w:rsidRPr="00122E24">
        <w:rPr>
          <w:rFonts w:ascii="Times New Roman" w:eastAsia="Times New Roman" w:hAnsi="Times New Roman" w:cs="Times New Roman"/>
          <w:color w:val="2D2D2D"/>
          <w:spacing w:val="2"/>
          <w:sz w:val="28"/>
          <w:szCs w:val="28"/>
          <w:lang w:eastAsia="ru-RU"/>
        </w:rPr>
        <w:t xml:space="preserve"> работников бюджетной сферы.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2.2.3. Рассматривает при формировании проекта областного бюджета на очередной год и плановый период параметры повышения заработной платы отдельных категорий работников бюджетной сферы, определенных указами Президента Российской Федерации, и индексации заработной платы других категорий работников бюджетной сферы.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br/>
        <w:t>2.2.4. Проводит ежегодно анализ складывающегося уровня оплаты труда в бюджетной сфере области и информирует областную трехстороннюю комиссию.</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2.2.5. </w:t>
      </w:r>
      <w:proofErr w:type="gramStart"/>
      <w:r w:rsidRPr="00122E24">
        <w:rPr>
          <w:rFonts w:ascii="Times New Roman" w:eastAsia="Times New Roman" w:hAnsi="Times New Roman" w:cs="Times New Roman"/>
          <w:color w:val="2D2D2D"/>
          <w:spacing w:val="2"/>
          <w:sz w:val="28"/>
          <w:szCs w:val="28"/>
          <w:lang w:eastAsia="ru-RU"/>
        </w:rPr>
        <w:t>Осуществляет мониторинг по установлению заработной платы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по инвестиционным проектам, предлагаемым для включения в перечень "100 Губернаторских инвестиционных проектов", в размере не ниже среднемесячной номинальной начисленной заработной платы по видам экономической деятельности в организациях Ростовской области в соответствии с оперативной информацией, размещенной на официальном сайте Территориального органа Федеральной службы государственной статистики по Ростовской области в информационно-телекоммуникационной сети "Интернет", на последнюю</w:t>
      </w:r>
      <w:proofErr w:type="gramEnd"/>
      <w:r w:rsidRPr="00122E24">
        <w:rPr>
          <w:rFonts w:ascii="Times New Roman" w:eastAsia="Times New Roman" w:hAnsi="Times New Roman" w:cs="Times New Roman"/>
          <w:color w:val="2D2D2D"/>
          <w:spacing w:val="2"/>
          <w:sz w:val="28"/>
          <w:szCs w:val="28"/>
          <w:lang w:eastAsia="ru-RU"/>
        </w:rPr>
        <w:t xml:space="preserve"> отчетную дату;</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для организаций, индивидуальных предпринимателей, получивших субсидии из областного бюджета, в размере, установленном Областным законом об областном бюджете на очередной финансовый год и плановый период.</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2.2.6. Обеспечивает проведение оценки уровня жизни населения, осуществление расчетов прожиточного минимума по основным социально-демографическим группам населения и прожиточного минимума пенсионера в целях установления социальной доплаты к пенсии.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2.2.7. Совершенствует нормативную правовую базу по вопросам оплаты труда работников и руководителей государственных учреждений в целях повышения качества государственных услуг (выполнения работ) и соответствия уровня оплаты труда работников качеству и результатам их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2.2.8. </w:t>
      </w:r>
      <w:proofErr w:type="gramStart"/>
      <w:r w:rsidRPr="00122E24">
        <w:rPr>
          <w:rFonts w:ascii="Times New Roman" w:eastAsia="Times New Roman" w:hAnsi="Times New Roman" w:cs="Times New Roman"/>
          <w:color w:val="2D2D2D"/>
          <w:spacing w:val="2"/>
          <w:sz w:val="28"/>
          <w:szCs w:val="28"/>
          <w:lang w:eastAsia="ru-RU"/>
        </w:rPr>
        <w:t>Устанавливает предельный уровень соотношения среднемесячной заработной платы руководителей, их заместителей, главных бухгалтеров государственных учреждений Ростовской области и государственных унитарных предприятий Ростовской области, формируемой за счет всех источников финансового обеспечения и рассчитываемой за календарный год, и среднемесячной заработной платы работников таких учреждений и предприятий (без учета заработной платы соответствующего руководителя, его заместителей, главного бухгалтера) в размере: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в государственных учреждениях - от 1</w:t>
      </w:r>
      <w:proofErr w:type="gramEnd"/>
      <w:r w:rsidRPr="00122E24">
        <w:rPr>
          <w:rFonts w:ascii="Times New Roman" w:eastAsia="Times New Roman" w:hAnsi="Times New Roman" w:cs="Times New Roman"/>
          <w:color w:val="2D2D2D"/>
          <w:spacing w:val="2"/>
          <w:sz w:val="28"/>
          <w:szCs w:val="28"/>
          <w:lang w:eastAsia="ru-RU"/>
        </w:rPr>
        <w:t xml:space="preserve"> до 6,</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в государственных унитарных предприятиях - от 1 до 8.</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t>2.2.9. Запрашивает территориальные надзорные органы о принятых мерах по фактам нарушения трудового законодательства, в том числе связанных с образованием задолженности по выплате заработной платы, по фактам выплаты неучтенной заработной платы.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2.2.10. Реализует региональные проекты по повышению производительности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2.2.11. Определяет </w:t>
      </w:r>
      <w:proofErr w:type="gramStart"/>
      <w:r w:rsidRPr="00122E24">
        <w:rPr>
          <w:rFonts w:ascii="Times New Roman" w:eastAsia="Times New Roman" w:hAnsi="Times New Roman" w:cs="Times New Roman"/>
          <w:color w:val="2D2D2D"/>
          <w:spacing w:val="2"/>
          <w:sz w:val="28"/>
          <w:szCs w:val="28"/>
          <w:lang w:eastAsia="ru-RU"/>
        </w:rPr>
        <w:t>условия</w:t>
      </w:r>
      <w:proofErr w:type="gramEnd"/>
      <w:r w:rsidRPr="00122E24">
        <w:rPr>
          <w:rFonts w:ascii="Times New Roman" w:eastAsia="Times New Roman" w:hAnsi="Times New Roman" w:cs="Times New Roman"/>
          <w:color w:val="2D2D2D"/>
          <w:spacing w:val="2"/>
          <w:sz w:val="28"/>
          <w:szCs w:val="28"/>
          <w:lang w:eastAsia="ru-RU"/>
        </w:rPr>
        <w:t xml:space="preserve"> и критерии по повышению производительности труда для включения в порядок предоставления мер государственной поддержки.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2.2.12. Обеспечивает предоставление мер социальной поддержки, установленных нормативными правовыми актами Российской Федерации и Ростовской области, льготным категориям граждан, в том числе гражданам предпенсионного возраста.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2.2.13. Принимает меры по обеспечению населения Ростовской области, в том числе льготных категорий граждан, медицинской помощью и лекарственными средствами в объемах, предусмотренных Территориальной программой государственных гарантий бесплатного оказания гражданам медицинской помощи в Ростовской области на соответствующий финансовый год.</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2.2.14. Развивает систему ипотечного кредитования в целях повышения доступности приобретения жилья для населения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2.2.15. Проводит структурные преобразования и организационные мероприятия в жилищно-коммунальной сфере с учетом соблюдения правовой и социальной защищенности населения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2.2.16. Осуществляет регулирование цен (тарифов) на коммунальные услуги в рамках своих полномочий в соответствии с действующим законодательством, предусматривая меры социальной поддержки населения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2.2.17. </w:t>
      </w:r>
      <w:proofErr w:type="gramStart"/>
      <w:r w:rsidRPr="00122E24">
        <w:rPr>
          <w:rFonts w:ascii="Times New Roman" w:eastAsia="Times New Roman" w:hAnsi="Times New Roman" w:cs="Times New Roman"/>
          <w:color w:val="2D2D2D"/>
          <w:spacing w:val="2"/>
          <w:sz w:val="28"/>
          <w:szCs w:val="28"/>
          <w:lang w:eastAsia="ru-RU"/>
        </w:rPr>
        <w:t>Реализует мероприятия, направленные на развитие транспортной системы Ростовской области, на основе экономически обоснованной тарифной и финансовой политики и с учетом социальной доступности транспортных услуг.</w:t>
      </w:r>
      <w:proofErr w:type="gramEnd"/>
      <w:r w:rsidRPr="00122E24">
        <w:rPr>
          <w:rFonts w:ascii="Times New Roman" w:eastAsia="Times New Roman" w:hAnsi="Times New Roman" w:cs="Times New Roman"/>
          <w:color w:val="2D2D2D"/>
          <w:spacing w:val="2"/>
          <w:sz w:val="28"/>
          <w:szCs w:val="28"/>
          <w:lang w:eastAsia="ru-RU"/>
        </w:rPr>
        <w:t xml:space="preserve"> Предварительно информирует областную трехстороннюю комиссию об изменении тарифов на пассажирские перевозки.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2.2.19. Принимает меры, направленные на развитие системы оказания адресной социальной помощи в виде социального пособия и на основании социального контракта малоимущим гражданам.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2.2.20. Способствует развитию Единой государственной информационной </w:t>
      </w:r>
      <w:r w:rsidRPr="00122E24">
        <w:rPr>
          <w:rFonts w:ascii="Times New Roman" w:eastAsia="Times New Roman" w:hAnsi="Times New Roman" w:cs="Times New Roman"/>
          <w:color w:val="2D2D2D"/>
          <w:spacing w:val="2"/>
          <w:sz w:val="28"/>
          <w:szCs w:val="28"/>
          <w:lang w:eastAsia="ru-RU"/>
        </w:rPr>
        <w:lastRenderedPageBreak/>
        <w:t>системы социального обеспечения в целях определения факторов и масштабов бедности для совершенствования системы мер социальной поддержки населения.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2.3. Профсоюзы: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2.3.1. Рассматривают заявления и обращения работников по вопросам оплаты труда, отчислений в государственные внебюджетные фонды.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2.3.2. В случаях нарушения установленных сроков выплаты заработной платы добиваются ее выплаты через комиссии по трудовым спорам и суды.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2.3.3. Рассматривают проекты законодательных актов, нормативных правовых и иных актов органов исполнительной власти по вопросам </w:t>
      </w:r>
      <w:proofErr w:type="gramStart"/>
      <w:r w:rsidRPr="00122E24">
        <w:rPr>
          <w:rFonts w:ascii="Times New Roman" w:eastAsia="Times New Roman" w:hAnsi="Times New Roman" w:cs="Times New Roman"/>
          <w:color w:val="2D2D2D"/>
          <w:spacing w:val="2"/>
          <w:sz w:val="28"/>
          <w:szCs w:val="28"/>
          <w:lang w:eastAsia="ru-RU"/>
        </w:rPr>
        <w:t>организации оплаты труда работников государственных учреждений Ростовской</w:t>
      </w:r>
      <w:proofErr w:type="gramEnd"/>
      <w:r w:rsidRPr="00122E24">
        <w:rPr>
          <w:rFonts w:ascii="Times New Roman" w:eastAsia="Times New Roman" w:hAnsi="Times New Roman" w:cs="Times New Roman"/>
          <w:color w:val="2D2D2D"/>
          <w:spacing w:val="2"/>
          <w:sz w:val="28"/>
          <w:szCs w:val="28"/>
          <w:lang w:eastAsia="ru-RU"/>
        </w:rPr>
        <w:t xml:space="preserve">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2.3.4. Участвуют в решении вопросов негосударственного пенсионного обеспечения, добровольного пенсионного страхования.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2.3.5. Добиваются снижения внутриотраслевой дифференциации заработной платы между организациями за счет повышения ее уровня в тех организациях, где она ниже, чем в среднем по отрасли.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2.4. Работодатели: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2.4.1. Устанавливают в коллективных договорах, локальных нормативных актах работникам организаций внебюджетного сектора экономики, индивидуальных предпринимателей тарифную ставку первого разряда (минимальный оклад) без учета компенсационных, стимулирующих и социальных выплат не ниже размера, установленного областными, федеральными отраслевыми соглашениями.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2.4.2. При установлении доплаты до минимального </w:t>
      </w:r>
      <w:proofErr w:type="gramStart"/>
      <w:r w:rsidRPr="00122E24">
        <w:rPr>
          <w:rFonts w:ascii="Times New Roman" w:eastAsia="Times New Roman" w:hAnsi="Times New Roman" w:cs="Times New Roman"/>
          <w:color w:val="2D2D2D"/>
          <w:spacing w:val="2"/>
          <w:sz w:val="28"/>
          <w:szCs w:val="28"/>
          <w:lang w:eastAsia="ru-RU"/>
        </w:rPr>
        <w:t>размера оплаты труда</w:t>
      </w:r>
      <w:proofErr w:type="gramEnd"/>
      <w:r w:rsidRPr="00122E24">
        <w:rPr>
          <w:rFonts w:ascii="Times New Roman" w:eastAsia="Times New Roman" w:hAnsi="Times New Roman" w:cs="Times New Roman"/>
          <w:color w:val="2D2D2D"/>
          <w:spacing w:val="2"/>
          <w:sz w:val="28"/>
          <w:szCs w:val="28"/>
          <w:lang w:eastAsia="ru-RU"/>
        </w:rPr>
        <w:t xml:space="preserve"> в состав заработной платы не включают:</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Start"/>
      <w:r w:rsidRPr="00122E24">
        <w:rPr>
          <w:rFonts w:ascii="Times New Roman" w:eastAsia="Times New Roman" w:hAnsi="Times New Roman" w:cs="Times New Roman"/>
          <w:color w:val="2D2D2D"/>
          <w:spacing w:val="2"/>
          <w:sz w:val="28"/>
          <w:szCs w:val="28"/>
          <w:lang w:eastAsia="ru-RU"/>
        </w:rPr>
        <w:t>выплаты компенсационного характера работникам, занятым в местностях с особыми климатическими условиями, устанавливаемые в соответствии со статьей 148 </w:t>
      </w:r>
      <w:hyperlink r:id="rId18" w:history="1">
        <w:r w:rsidRPr="00122E24">
          <w:rPr>
            <w:rFonts w:ascii="Times New Roman" w:eastAsia="Times New Roman" w:hAnsi="Times New Roman" w:cs="Times New Roman"/>
            <w:color w:val="00466E"/>
            <w:spacing w:val="2"/>
            <w:sz w:val="28"/>
            <w:szCs w:val="28"/>
            <w:u w:val="single"/>
            <w:lang w:eastAsia="ru-RU"/>
          </w:rPr>
          <w:t>Трудового кодекса РФ</w:t>
        </w:r>
      </w:hyperlink>
      <w:r w:rsidRPr="00122E24">
        <w:rPr>
          <w:rFonts w:ascii="Times New Roman" w:eastAsia="Times New Roman" w:hAnsi="Times New Roman" w:cs="Times New Roman"/>
          <w:color w:val="2D2D2D"/>
          <w:spacing w:val="2"/>
          <w:sz w:val="28"/>
          <w:szCs w:val="28"/>
          <w:lang w:eastAsia="ru-RU"/>
        </w:rPr>
        <w:t> и Постановлением Правительства Российской Федерации </w:t>
      </w:r>
      <w:hyperlink r:id="rId19" w:history="1">
        <w:r w:rsidRPr="00122E24">
          <w:rPr>
            <w:rFonts w:ascii="Times New Roman" w:eastAsia="Times New Roman" w:hAnsi="Times New Roman" w:cs="Times New Roman"/>
            <w:color w:val="00466E"/>
            <w:spacing w:val="2"/>
            <w:sz w:val="28"/>
            <w:szCs w:val="28"/>
            <w:u w:val="single"/>
            <w:lang w:eastAsia="ru-RU"/>
          </w:rPr>
          <w:t xml:space="preserve">от 07.10.1993 N 1004 "Об установлении для работников предприятий, учреждений и организаций отдельных районов Ростовской области коэффициента к заработной плате за работу в пустынной </w:t>
        </w:r>
        <w:r w:rsidRPr="00122E24">
          <w:rPr>
            <w:rFonts w:ascii="Times New Roman" w:eastAsia="Times New Roman" w:hAnsi="Times New Roman" w:cs="Times New Roman"/>
            <w:color w:val="00466E"/>
            <w:spacing w:val="2"/>
            <w:sz w:val="28"/>
            <w:szCs w:val="28"/>
            <w:u w:val="single"/>
            <w:lang w:eastAsia="ru-RU"/>
          </w:rPr>
          <w:lastRenderedPageBreak/>
          <w:t>и безводной местности"</w:t>
        </w:r>
      </w:hyperlink>
      <w:r w:rsidRPr="00122E24">
        <w:rPr>
          <w:rFonts w:ascii="Times New Roman" w:eastAsia="Times New Roman" w:hAnsi="Times New Roman" w:cs="Times New Roman"/>
          <w:color w:val="2D2D2D"/>
          <w:spacing w:val="2"/>
          <w:sz w:val="28"/>
          <w:szCs w:val="28"/>
          <w:lang w:eastAsia="ru-RU"/>
        </w:rPr>
        <w:t>;</w:t>
      </w:r>
      <w:proofErr w:type="gramEnd"/>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повышенную оплату сверхурочной работы, работы в ночное время, выходные и нерабочие праздничные дни.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2.4.3. Устанавливают работникам организаций внебюджетного сектора экономики, индивидуальных предпринимателей, полностью отработавшим норму рабочего времени и исполнившим свои трудовые обязанности (нормы труда), минимальную заработную плату в размере не ниже 1,2 минимального </w:t>
      </w:r>
      <w:proofErr w:type="gramStart"/>
      <w:r w:rsidRPr="00122E24">
        <w:rPr>
          <w:rFonts w:ascii="Times New Roman" w:eastAsia="Times New Roman" w:hAnsi="Times New Roman" w:cs="Times New Roman"/>
          <w:color w:val="2D2D2D"/>
          <w:spacing w:val="2"/>
          <w:sz w:val="28"/>
          <w:szCs w:val="28"/>
          <w:lang w:eastAsia="ru-RU"/>
        </w:rPr>
        <w:t>размера оплаты труда</w:t>
      </w:r>
      <w:proofErr w:type="gramEnd"/>
      <w:r w:rsidRPr="00122E24">
        <w:rPr>
          <w:rFonts w:ascii="Times New Roman" w:eastAsia="Times New Roman" w:hAnsi="Times New Roman" w:cs="Times New Roman"/>
          <w:color w:val="2D2D2D"/>
          <w:spacing w:val="2"/>
          <w:sz w:val="28"/>
          <w:szCs w:val="28"/>
          <w:lang w:eastAsia="ru-RU"/>
        </w:rPr>
        <w:t>, установленного в соответствии с законодательством Российской Федерации.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2.4.4. Обеспечивают ежегодное увеличение реального содержания заработной платы, принимают меры, направленные на опережение темпов роста заработной платы относительно индекса потребительских цен исходя из финансовых возможностей организации.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2.4.5. Определяют в коллективных договорах, соглашениях, локальных нормативных актах с учетом мнения выборного органа первичной профсоюзной организации размер дополнительного вознаграждения за нерабочие праздничные дни, в которые работник не привлекался к работе, в размере 2/3 средней заработной платы (за исключением работников, получающих оклад).</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2.4.6. Определяют в коллективных договорах, соглашениях, локальных нормативных актах размеры повышения оплаты труда за работу в ночное время выше минимальных, установленных Правительством Российской Федерации.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2.4.7. </w:t>
      </w:r>
      <w:proofErr w:type="gramStart"/>
      <w:r w:rsidRPr="00122E24">
        <w:rPr>
          <w:rFonts w:ascii="Times New Roman" w:eastAsia="Times New Roman" w:hAnsi="Times New Roman" w:cs="Times New Roman"/>
          <w:color w:val="2D2D2D"/>
          <w:spacing w:val="2"/>
          <w:sz w:val="28"/>
          <w:szCs w:val="28"/>
          <w:lang w:eastAsia="ru-RU"/>
        </w:rPr>
        <w:t>Гарантируют применение систем нормирования труда с учетом мнения выборного органа первичной профсоюзной организации и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типовые (рекомендуемые) штатные нормативы, нормы обслуживания и другие типовые нормы, утверждаемые в порядке, установленном законодательством Российской Федерации).</w:t>
      </w:r>
      <w:proofErr w:type="gramEnd"/>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Допускают пересмотр норм труда в порядке, установленном трудовым законодательством, по мере совершенствования или внедрения новой техники, технологий и проведения организационных либо иных мероприятий, обеспечивающих рост эффективности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2.4.8. Обеспечивают дифференциацию заработной платы работников с учетом уровня квалификации, сложности труда, количества и качества выполняемых </w:t>
      </w:r>
      <w:r w:rsidRPr="00122E24">
        <w:rPr>
          <w:rFonts w:ascii="Times New Roman" w:eastAsia="Times New Roman" w:hAnsi="Times New Roman" w:cs="Times New Roman"/>
          <w:color w:val="2D2D2D"/>
          <w:spacing w:val="2"/>
          <w:sz w:val="28"/>
          <w:szCs w:val="28"/>
          <w:lang w:eastAsia="ru-RU"/>
        </w:rPr>
        <w:lastRenderedPageBreak/>
        <w:t>работ.</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2.4.9. Не допускают использования "серых" схем оплаты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2.4.10. Принимают меры по своевременному и в полном объеме перечислению платежей на обязательное пенсионное, социальное и медицинское страхование.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2.4.11. Индивидуальные предприниматели, физические лица, заключившие трудовой договор с работником, регистрируются в органах налоговой службы в сроки, установленные действующим законодательством, со дня заключения трудового договора с первым из наемных работников для обеспечения прав работающих на обязательное пенсионное, социальное и медицинское страхование.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2.4.12. Принимают меры по недопущению задолженности по выплате заработной платы.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2.4.13. Предусматривают средства исходя из финансовых возможностей организации на: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социальную поддержку работников и членов их семей;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предоставление субсидий и займов на строительство или приобретение жилья.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2.4.14. Создают условия для повышения производительности труда за счет модернизации производства и внедрения новых технологий.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
    <w:p w:rsidR="00122E24" w:rsidRPr="00122E24" w:rsidRDefault="00122E24" w:rsidP="00122E24">
      <w:pPr>
        <w:shd w:val="clear" w:color="auto" w:fill="FFFFFF"/>
        <w:spacing w:before="340" w:after="204" w:line="240" w:lineRule="auto"/>
        <w:ind w:firstLine="709"/>
        <w:jc w:val="both"/>
        <w:textAlignment w:val="baseline"/>
        <w:outlineLvl w:val="1"/>
        <w:rPr>
          <w:rFonts w:ascii="Times New Roman" w:eastAsia="Times New Roman" w:hAnsi="Times New Roman" w:cs="Times New Roman"/>
          <w:color w:val="3C3C3C"/>
          <w:spacing w:val="2"/>
          <w:sz w:val="28"/>
          <w:szCs w:val="28"/>
          <w:lang w:eastAsia="ru-RU"/>
        </w:rPr>
      </w:pPr>
      <w:r w:rsidRPr="00122E24">
        <w:rPr>
          <w:rFonts w:ascii="Times New Roman" w:eastAsia="Times New Roman" w:hAnsi="Times New Roman" w:cs="Times New Roman"/>
          <w:color w:val="3C3C3C"/>
          <w:spacing w:val="2"/>
          <w:sz w:val="28"/>
          <w:szCs w:val="28"/>
          <w:lang w:eastAsia="ru-RU"/>
        </w:rPr>
        <w:t>Раздел 3. РАЗВИТИЕ РЫНКА ТРУДА И СОДЕЙСТВИЕ ЗАНЯТОСТИ НАСЕЛЕНИЯ</w:t>
      </w:r>
    </w:p>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br/>
        <w:t>Стороны считают основной задачей на предстоящий период проведение активной государственной политики занятости населения, осуществляемой путем подготовки и реализации федеральной и региональных программ содействия занятости населения, которые формируются исходя из ситуации на рынке труда с учетом прогноза его социально-экономического развития.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Система </w:t>
      </w:r>
      <w:proofErr w:type="spellStart"/>
      <w:r w:rsidRPr="00122E24">
        <w:rPr>
          <w:rFonts w:ascii="Times New Roman" w:eastAsia="Times New Roman" w:hAnsi="Times New Roman" w:cs="Times New Roman"/>
          <w:color w:val="2D2D2D"/>
          <w:spacing w:val="2"/>
          <w:sz w:val="28"/>
          <w:szCs w:val="28"/>
          <w:lang w:eastAsia="ru-RU"/>
        </w:rPr>
        <w:t>целеполагания</w:t>
      </w:r>
      <w:proofErr w:type="spellEnd"/>
      <w:r w:rsidRPr="00122E24">
        <w:rPr>
          <w:rFonts w:ascii="Times New Roman" w:eastAsia="Times New Roman" w:hAnsi="Times New Roman" w:cs="Times New Roman"/>
          <w:color w:val="2D2D2D"/>
          <w:spacing w:val="2"/>
          <w:sz w:val="28"/>
          <w:szCs w:val="28"/>
          <w:lang w:eastAsia="ru-RU"/>
        </w:rPr>
        <w:t xml:space="preserve"> формируется в рамках реализации мероприятий национальных проектов (программ), предусмотренных </w:t>
      </w:r>
      <w:hyperlink r:id="rId20" w:history="1">
        <w:r w:rsidRPr="00122E24">
          <w:rPr>
            <w:rFonts w:ascii="Times New Roman" w:eastAsia="Times New Roman" w:hAnsi="Times New Roman" w:cs="Times New Roman"/>
            <w:color w:val="00466E"/>
            <w:spacing w:val="2"/>
            <w:sz w:val="28"/>
            <w:szCs w:val="28"/>
            <w:u w:val="single"/>
            <w:lang w:eastAsia="ru-RU"/>
          </w:rPr>
          <w:t>Указом Президента Российской Федерации от 07.05.2018 N 204</w:t>
        </w:r>
      </w:hyperlink>
      <w:r w:rsidRPr="00122E24">
        <w:rPr>
          <w:rFonts w:ascii="Times New Roman" w:eastAsia="Times New Roman" w:hAnsi="Times New Roman" w:cs="Times New Roman"/>
          <w:color w:val="2D2D2D"/>
          <w:spacing w:val="2"/>
          <w:sz w:val="28"/>
          <w:szCs w:val="28"/>
          <w:lang w:eastAsia="ru-RU"/>
        </w:rPr>
        <w:t xml:space="preserve">, национального проекта "Производительность труда и поддержка занятости" и Стратегии социально-экономического развития Ростовской области на период до 2030 года в части </w:t>
      </w:r>
      <w:r w:rsidRPr="00122E24">
        <w:rPr>
          <w:rFonts w:ascii="Times New Roman" w:eastAsia="Times New Roman" w:hAnsi="Times New Roman" w:cs="Times New Roman"/>
          <w:color w:val="2D2D2D"/>
          <w:spacing w:val="2"/>
          <w:sz w:val="28"/>
          <w:szCs w:val="28"/>
          <w:lang w:eastAsia="ru-RU"/>
        </w:rPr>
        <w:lastRenderedPageBreak/>
        <w:t>обеспечения экономики качественными трудовыми ресурсами.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Start"/>
      <w:r w:rsidRPr="00122E24">
        <w:rPr>
          <w:rFonts w:ascii="Times New Roman" w:eastAsia="Times New Roman" w:hAnsi="Times New Roman" w:cs="Times New Roman"/>
          <w:color w:val="2D2D2D"/>
          <w:spacing w:val="2"/>
          <w:sz w:val="28"/>
          <w:szCs w:val="28"/>
          <w:lang w:eastAsia="ru-RU"/>
        </w:rPr>
        <w:t>Цели, направленные на развитие рынка труда и обеспечения занятости населения: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содействие занятости населения;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сохранение и модернизация существующих и создание новых эффективных рабочих мест с безопасными условиями труда и достойной заработной платой, в том числе ориентированных на граждан предпенсионного возраста и молодежь;</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поддержка занятости и повышение эффективности рынка труда для обеспечения роста производительности труда;</w:t>
      </w:r>
      <w:proofErr w:type="gramEnd"/>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обеспечение прав граждан </w:t>
      </w:r>
      <w:proofErr w:type="gramStart"/>
      <w:r w:rsidRPr="00122E24">
        <w:rPr>
          <w:rFonts w:ascii="Times New Roman" w:eastAsia="Times New Roman" w:hAnsi="Times New Roman" w:cs="Times New Roman"/>
          <w:color w:val="2D2D2D"/>
          <w:spacing w:val="2"/>
          <w:sz w:val="28"/>
          <w:szCs w:val="28"/>
          <w:lang w:eastAsia="ru-RU"/>
        </w:rPr>
        <w:t>на</w:t>
      </w:r>
      <w:proofErr w:type="gramEnd"/>
      <w:r w:rsidRPr="00122E24">
        <w:rPr>
          <w:rFonts w:ascii="Times New Roman" w:eastAsia="Times New Roman" w:hAnsi="Times New Roman" w:cs="Times New Roman"/>
          <w:color w:val="2D2D2D"/>
          <w:spacing w:val="2"/>
          <w:sz w:val="28"/>
          <w:szCs w:val="28"/>
          <w:lang w:eastAsia="ru-RU"/>
        </w:rPr>
        <w:t xml:space="preserve"> </w:t>
      </w:r>
      <w:proofErr w:type="gramStart"/>
      <w:r w:rsidRPr="00122E24">
        <w:rPr>
          <w:rFonts w:ascii="Times New Roman" w:eastAsia="Times New Roman" w:hAnsi="Times New Roman" w:cs="Times New Roman"/>
          <w:color w:val="2D2D2D"/>
          <w:spacing w:val="2"/>
          <w:sz w:val="28"/>
          <w:szCs w:val="28"/>
          <w:lang w:eastAsia="ru-RU"/>
        </w:rPr>
        <w:t>достойный</w:t>
      </w:r>
      <w:proofErr w:type="gramEnd"/>
      <w:r w:rsidRPr="00122E24">
        <w:rPr>
          <w:rFonts w:ascii="Times New Roman" w:eastAsia="Times New Roman" w:hAnsi="Times New Roman" w:cs="Times New Roman"/>
          <w:color w:val="2D2D2D"/>
          <w:spacing w:val="2"/>
          <w:sz w:val="28"/>
          <w:szCs w:val="28"/>
          <w:lang w:eastAsia="ru-RU"/>
        </w:rPr>
        <w:t xml:space="preserve"> труд и защиту от безработицы;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обеспечение организаций Ростовской области профессиональными, высококвалифицированными рабочими кадрами;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поддержка молодых специалистов на селе;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участие в регулировании трудовой миграции и использовании иностранной рабочей силы с учетом приоритетного права граждан Российской Федерации на занятие вакантных рабочих мест.</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
    <w:p w:rsidR="00122E24" w:rsidRPr="00122E24" w:rsidRDefault="00122E24" w:rsidP="00122E24">
      <w:pPr>
        <w:shd w:val="clear" w:color="auto" w:fill="FFFFFF"/>
        <w:spacing w:before="340" w:after="204" w:line="240" w:lineRule="auto"/>
        <w:ind w:firstLine="709"/>
        <w:jc w:val="both"/>
        <w:textAlignment w:val="baseline"/>
        <w:outlineLvl w:val="2"/>
        <w:rPr>
          <w:rFonts w:ascii="Times New Roman" w:eastAsia="Times New Roman" w:hAnsi="Times New Roman" w:cs="Times New Roman"/>
          <w:color w:val="4C4C4C"/>
          <w:spacing w:val="2"/>
          <w:sz w:val="28"/>
          <w:szCs w:val="28"/>
          <w:lang w:eastAsia="ru-RU"/>
        </w:rPr>
      </w:pPr>
      <w:r w:rsidRPr="00122E24">
        <w:rPr>
          <w:rFonts w:ascii="Times New Roman" w:eastAsia="Times New Roman" w:hAnsi="Times New Roman" w:cs="Times New Roman"/>
          <w:color w:val="4C4C4C"/>
          <w:spacing w:val="2"/>
          <w:sz w:val="28"/>
          <w:szCs w:val="28"/>
          <w:lang w:eastAsia="ru-RU"/>
        </w:rPr>
        <w:t>РЕГИОНАЛЬНЫЕ ИНДИКАТОРЫ В СФЕРЕ ЗАНЯТОСТИ НАСЕЛЕНИЯ РОСТОВСКОЙ ОБЛАСТИ &lt;*&gt;</w:t>
      </w:r>
    </w:p>
    <w:tbl>
      <w:tblPr>
        <w:tblW w:w="0" w:type="auto"/>
        <w:tblCellMar>
          <w:left w:w="0" w:type="dxa"/>
          <w:right w:w="0" w:type="dxa"/>
        </w:tblCellMar>
        <w:tblLook w:val="04A0"/>
      </w:tblPr>
      <w:tblGrid>
        <w:gridCol w:w="4241"/>
        <w:gridCol w:w="1799"/>
        <w:gridCol w:w="1799"/>
        <w:gridCol w:w="1799"/>
      </w:tblGrid>
      <w:tr w:rsidR="00122E24" w:rsidRPr="00122E24" w:rsidTr="00122E24">
        <w:trPr>
          <w:trHeight w:val="15"/>
        </w:trPr>
        <w:tc>
          <w:tcPr>
            <w:tcW w:w="4435"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Наименование показателя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2020 год</w:t>
            </w:r>
            <w:r w:rsidRPr="00122E24">
              <w:rPr>
                <w:rFonts w:ascii="Times New Roman" w:eastAsia="Times New Roman" w:hAnsi="Times New Roman" w:cs="Times New Roman"/>
                <w:color w:val="2D2D2D"/>
                <w:sz w:val="28"/>
                <w:szCs w:val="28"/>
                <w:lang w:eastAsia="ru-RU"/>
              </w:rPr>
              <w:br/>
              <w:t>(прогноз)</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2021 год</w:t>
            </w:r>
            <w:r w:rsidRPr="00122E24">
              <w:rPr>
                <w:rFonts w:ascii="Times New Roman" w:eastAsia="Times New Roman" w:hAnsi="Times New Roman" w:cs="Times New Roman"/>
                <w:color w:val="2D2D2D"/>
                <w:sz w:val="28"/>
                <w:szCs w:val="28"/>
                <w:lang w:eastAsia="ru-RU"/>
              </w:rPr>
              <w:br/>
              <w:t>(прогноз)</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2022 год</w:t>
            </w:r>
            <w:r w:rsidRPr="00122E24">
              <w:rPr>
                <w:rFonts w:ascii="Times New Roman" w:eastAsia="Times New Roman" w:hAnsi="Times New Roman" w:cs="Times New Roman"/>
                <w:color w:val="2D2D2D"/>
                <w:sz w:val="28"/>
                <w:szCs w:val="28"/>
                <w:lang w:eastAsia="ru-RU"/>
              </w:rPr>
              <w:br/>
              <w:t>(прогноз)</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Уровень регистрируемой безработицы (на конец периода),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0,9</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0,9</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0,9</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Численность зарегистрированных безработных (на конец периода), тыс. чел.</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18,5</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18,5</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18,5</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Численность занятых в экономике, тыс. чел.</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1931,9</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1930,9</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1930,5</w:t>
            </w:r>
          </w:p>
        </w:tc>
      </w:tr>
    </w:tbl>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lastRenderedPageBreak/>
        <w:t>--------------------------------</w:t>
      </w:r>
      <w:r w:rsidRPr="00122E24">
        <w:rPr>
          <w:rFonts w:ascii="Times New Roman" w:eastAsia="Times New Roman" w:hAnsi="Times New Roman" w:cs="Times New Roman"/>
          <w:color w:val="2D2D2D"/>
          <w:spacing w:val="2"/>
          <w:sz w:val="28"/>
          <w:szCs w:val="28"/>
          <w:lang w:eastAsia="ru-RU"/>
        </w:rPr>
        <w:br/>
        <w:t>&lt;*&gt; Согласно прогнозу социально-экономического развития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3.1. Для достижения целей Стороны совместно принимают меры по: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3.1.1. Организации в средствах массовой информации, информационной телекоммуникационной сети "Интернет" информирования населения, в том числе инвалидов, граждан предпенсионного и пенсионного возраста, женщин, воспитывающих несовершеннолетних детей, о состоянии рынка труда, возможностях трудоустройства, прохождения профессионального обучения и получения дополнительного профессионального образования, проведении ярмарок вакансий и учебных рабочих мест.</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3.1.2. Проведению согласованной политики в вопросах регулирования привлечения и использования иностранной рабочей силы в экономике региона.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3.1.3. Ежегодному рассмотрению на заседаниях межведомственной комиссии по вопросам привлечения и использования иностранных работников заявок работодателей по объемам привлечения в Ростовскую область иностранных граждан в целях осуществления трудовой деятельности.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3.1.4. </w:t>
      </w:r>
      <w:proofErr w:type="gramStart"/>
      <w:r w:rsidRPr="00122E24">
        <w:rPr>
          <w:rFonts w:ascii="Times New Roman" w:eastAsia="Times New Roman" w:hAnsi="Times New Roman" w:cs="Times New Roman"/>
          <w:color w:val="2D2D2D"/>
          <w:spacing w:val="2"/>
          <w:sz w:val="28"/>
          <w:szCs w:val="28"/>
          <w:lang w:eastAsia="ru-RU"/>
        </w:rPr>
        <w:t>Закреплению в экономике Ростовской области высококвалифицированных специалистов и сокращению объемов трудовой миграции жителей области за ее пределы путем реализации мероприятий, содействующих повышению престижа рабочих профессий, привлечению молодежи на производство, в том числе при проведении мероприятий Праздника Весны и Труда, Дня молодежи, декады профориентации, единого дня профориентации молодежи "Сделай свой выбор!", областного Дня профессий и других.</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3.1.5.</w:t>
      </w:r>
      <w:proofErr w:type="gramEnd"/>
      <w:r w:rsidRPr="00122E24">
        <w:rPr>
          <w:rFonts w:ascii="Times New Roman" w:eastAsia="Times New Roman" w:hAnsi="Times New Roman" w:cs="Times New Roman"/>
          <w:color w:val="2D2D2D"/>
          <w:spacing w:val="2"/>
          <w:sz w:val="28"/>
          <w:szCs w:val="28"/>
          <w:lang w:eastAsia="ru-RU"/>
        </w:rPr>
        <w:t xml:space="preserve"> Содействию работе координационного центра движения "</w:t>
      </w:r>
      <w:proofErr w:type="spellStart"/>
      <w:r w:rsidRPr="00122E24">
        <w:rPr>
          <w:rFonts w:ascii="Times New Roman" w:eastAsia="Times New Roman" w:hAnsi="Times New Roman" w:cs="Times New Roman"/>
          <w:color w:val="2D2D2D"/>
          <w:spacing w:val="2"/>
          <w:sz w:val="28"/>
          <w:szCs w:val="28"/>
          <w:lang w:eastAsia="ru-RU"/>
        </w:rPr>
        <w:t>Ворлдскиллс</w:t>
      </w:r>
      <w:proofErr w:type="spellEnd"/>
      <w:r w:rsidRPr="00122E24">
        <w:rPr>
          <w:rFonts w:ascii="Times New Roman" w:eastAsia="Times New Roman" w:hAnsi="Times New Roman" w:cs="Times New Roman"/>
          <w:color w:val="2D2D2D"/>
          <w:spacing w:val="2"/>
          <w:sz w:val="28"/>
          <w:szCs w:val="28"/>
          <w:lang w:eastAsia="ru-RU"/>
        </w:rPr>
        <w:t xml:space="preserve"> Россия" Ростовской области, организации проведения регионального чемпионата "Молодые профессионалы" (</w:t>
      </w:r>
      <w:proofErr w:type="spellStart"/>
      <w:r w:rsidRPr="00122E24">
        <w:rPr>
          <w:rFonts w:ascii="Times New Roman" w:eastAsia="Times New Roman" w:hAnsi="Times New Roman" w:cs="Times New Roman"/>
          <w:color w:val="2D2D2D"/>
          <w:spacing w:val="2"/>
          <w:sz w:val="28"/>
          <w:szCs w:val="28"/>
          <w:lang w:eastAsia="ru-RU"/>
        </w:rPr>
        <w:t>WorldSkillsRussia</w:t>
      </w:r>
      <w:proofErr w:type="spellEnd"/>
      <w:r w:rsidRPr="00122E24">
        <w:rPr>
          <w:rFonts w:ascii="Times New Roman" w:eastAsia="Times New Roman" w:hAnsi="Times New Roman" w:cs="Times New Roman"/>
          <w:color w:val="2D2D2D"/>
          <w:spacing w:val="2"/>
          <w:sz w:val="28"/>
          <w:szCs w:val="28"/>
          <w:lang w:eastAsia="ru-RU"/>
        </w:rPr>
        <w:t>) Ростовской области, других областных конкурсов профессионального мастерства, в том числе для обучающихся профессиональных образовательных организаций, участию победителей областных конкурсов во всероссийских конкурсах.</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3.1.6. Недопущению превышения уровня </w:t>
      </w:r>
      <w:proofErr w:type="gramStart"/>
      <w:r w:rsidRPr="00122E24">
        <w:rPr>
          <w:rFonts w:ascii="Times New Roman" w:eastAsia="Times New Roman" w:hAnsi="Times New Roman" w:cs="Times New Roman"/>
          <w:color w:val="2D2D2D"/>
          <w:spacing w:val="2"/>
          <w:sz w:val="28"/>
          <w:szCs w:val="28"/>
          <w:lang w:eastAsia="ru-RU"/>
        </w:rPr>
        <w:t>общей безработицы выше 6,7 процентов от числа экономически активного населения Ростовской области, уровня регистрируемой безработицы - 1,2 процента от числа экономически активного населения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3.1.7</w:t>
      </w:r>
      <w:proofErr w:type="gramEnd"/>
      <w:r w:rsidRPr="00122E24">
        <w:rPr>
          <w:rFonts w:ascii="Times New Roman" w:eastAsia="Times New Roman" w:hAnsi="Times New Roman" w:cs="Times New Roman"/>
          <w:color w:val="2D2D2D"/>
          <w:spacing w:val="2"/>
          <w:sz w:val="28"/>
          <w:szCs w:val="28"/>
          <w:lang w:eastAsia="ru-RU"/>
        </w:rPr>
        <w:t xml:space="preserve">. Проведению в случае возникновения чрезвычайной ситуации на рынке </w:t>
      </w:r>
      <w:r w:rsidRPr="00122E24">
        <w:rPr>
          <w:rFonts w:ascii="Times New Roman" w:eastAsia="Times New Roman" w:hAnsi="Times New Roman" w:cs="Times New Roman"/>
          <w:color w:val="2D2D2D"/>
          <w:spacing w:val="2"/>
          <w:sz w:val="28"/>
          <w:szCs w:val="28"/>
          <w:lang w:eastAsia="ru-RU"/>
        </w:rPr>
        <w:lastRenderedPageBreak/>
        <w:t xml:space="preserve">труда, угрозы массовых увольнений в организациях, особенно градообразующих и определяющих статус населенных пунктов как </w:t>
      </w:r>
      <w:proofErr w:type="spellStart"/>
      <w:r w:rsidRPr="00122E24">
        <w:rPr>
          <w:rFonts w:ascii="Times New Roman" w:eastAsia="Times New Roman" w:hAnsi="Times New Roman" w:cs="Times New Roman"/>
          <w:color w:val="2D2D2D"/>
          <w:spacing w:val="2"/>
          <w:sz w:val="28"/>
          <w:szCs w:val="28"/>
          <w:lang w:eastAsia="ru-RU"/>
        </w:rPr>
        <w:t>монопрофильных</w:t>
      </w:r>
      <w:proofErr w:type="spellEnd"/>
      <w:r w:rsidRPr="00122E24">
        <w:rPr>
          <w:rFonts w:ascii="Times New Roman" w:eastAsia="Times New Roman" w:hAnsi="Times New Roman" w:cs="Times New Roman"/>
          <w:color w:val="2D2D2D"/>
          <w:spacing w:val="2"/>
          <w:sz w:val="28"/>
          <w:szCs w:val="28"/>
          <w:lang w:eastAsia="ru-RU"/>
        </w:rPr>
        <w:t>, взаимных консультаций и разработке комплекса мер, направленных на содействие занятости высвобождаемых работников, социальную поддержку, повышение их конкурентоспособности посредством обучения востребованным профессиям и специальностям.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3.1.8. Организации общественных работ для граждан, предполагаемых к высвобождению, зарегистрированных в органах службы занятости населения в целях поиска подходящей работы.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3.1.9. </w:t>
      </w:r>
      <w:proofErr w:type="gramStart"/>
      <w:r w:rsidRPr="00122E24">
        <w:rPr>
          <w:rFonts w:ascii="Times New Roman" w:eastAsia="Times New Roman" w:hAnsi="Times New Roman" w:cs="Times New Roman"/>
          <w:color w:val="2D2D2D"/>
          <w:spacing w:val="2"/>
          <w:sz w:val="28"/>
          <w:szCs w:val="28"/>
          <w:lang w:eastAsia="ru-RU"/>
        </w:rPr>
        <w:t>Руководствуются следующими критериями для определения случаев массового увольнения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а) ликвидация организации любой организационно-правовой формы и формы собственности с численностью работающих 10 и более человек;</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б) сокращение численности или штата работников организации в количестве: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50 и более человек в течение 30 календарных дней;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100 и более человек в течение 60 календарных дней;</w:t>
      </w:r>
      <w:proofErr w:type="gramEnd"/>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300 и более человек в течение 90 календарных дней.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3.1.10. Организации временного трудоустройства несовершеннолетних граждан в возрасте от 14 до 18 лет в свободное от учебы время, отдавая приоритеты подросткам из социально уязвимых и малообеспеченных семей, и состоящим на учете в муниципальных комиссиях по делам несовершеннолетних и защите их прав.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3.1.11. Реализации мероприятий по содействию в трудоустройстве незанятых инвалидов, женщин, имеющих несовершеннолетних детей, и граждан предпенсионного и пенсионного возраста.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3.1.12. Принятию комплексных мер по содействию в трудоустройстве выпускников профессиональных образовательных организаций и образовательных организаций высшего образования.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3.1.13. </w:t>
      </w:r>
      <w:proofErr w:type="gramStart"/>
      <w:r w:rsidRPr="00122E24">
        <w:rPr>
          <w:rFonts w:ascii="Times New Roman" w:eastAsia="Times New Roman" w:hAnsi="Times New Roman" w:cs="Times New Roman"/>
          <w:color w:val="2D2D2D"/>
          <w:spacing w:val="2"/>
          <w:sz w:val="28"/>
          <w:szCs w:val="28"/>
          <w:lang w:eastAsia="ru-RU"/>
        </w:rPr>
        <w:t xml:space="preserve">Совершенствованию и развитию системы профессиональной ориентации населения, а также системы профессионального обучения и дополнительного профессионального образования безработных граждан, в том числе предпенсионного возраста, незанятых пенсионеров, желающих продолжить трудовую деятельность, женщин в период отпуска по уходу за ребенком до достижения им возраста 3 лет, а также лиц предпенсионного </w:t>
      </w:r>
      <w:r w:rsidRPr="00122E24">
        <w:rPr>
          <w:rFonts w:ascii="Times New Roman" w:eastAsia="Times New Roman" w:hAnsi="Times New Roman" w:cs="Times New Roman"/>
          <w:color w:val="2D2D2D"/>
          <w:spacing w:val="2"/>
          <w:sz w:val="28"/>
          <w:szCs w:val="28"/>
          <w:lang w:eastAsia="ru-RU"/>
        </w:rPr>
        <w:lastRenderedPageBreak/>
        <w:t>возраста в целях сохранения их занятости, персонала организаций Ростовской области, в том числе</w:t>
      </w:r>
      <w:proofErr w:type="gramEnd"/>
      <w:r w:rsidRPr="00122E24">
        <w:rPr>
          <w:rFonts w:ascii="Times New Roman" w:eastAsia="Times New Roman" w:hAnsi="Times New Roman" w:cs="Times New Roman"/>
          <w:color w:val="2D2D2D"/>
          <w:spacing w:val="2"/>
          <w:sz w:val="28"/>
          <w:szCs w:val="28"/>
          <w:lang w:eastAsia="ru-RU"/>
        </w:rPr>
        <w:t xml:space="preserve"> для организаций малого и среднего предпринимательства.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3.1.14. Участию в разработке системы и механизма прогнозирования потребности регионального рынка труда в квалифицированных кадрах рабочих и специалистов.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3.1.15. Созданию условий для трудовой адаптации лиц, освободившихся из учреждений, исполняющих наказание в виде лишения свободы.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3.1.16. Созданию условий для развития региональной модели национальной системы квалификаций Российской Федерации, применения в организациях Ростовской области профессиональных стандартов, развития профессионально-общественной аккредитации профессиональных образовательных программ организаций профессионального образования региона и системы независимой оценки профессиональных квалификаций с учетом потребностей рынка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3.2. Правительство: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3.2.1. Формирует государственный региональный заказ (контрольные цифры приема) на подготовку рабочих кадров и специалистов в государственных профессиональных образовательных организациях и организациях, осуществляющих профессиональное обучение, с учетом заявок работодателей и потребности экономики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3.2.2. Разрабатывает и осуществляет меры по поддержке субъектов малого предпринимательства и организации </w:t>
      </w:r>
      <w:proofErr w:type="spellStart"/>
      <w:r w:rsidRPr="00122E24">
        <w:rPr>
          <w:rFonts w:ascii="Times New Roman" w:eastAsia="Times New Roman" w:hAnsi="Times New Roman" w:cs="Times New Roman"/>
          <w:color w:val="2D2D2D"/>
          <w:spacing w:val="2"/>
          <w:sz w:val="28"/>
          <w:szCs w:val="28"/>
          <w:lang w:eastAsia="ru-RU"/>
        </w:rPr>
        <w:t>самозанятости</w:t>
      </w:r>
      <w:proofErr w:type="spellEnd"/>
      <w:r w:rsidRPr="00122E24">
        <w:rPr>
          <w:rFonts w:ascii="Times New Roman" w:eastAsia="Times New Roman" w:hAnsi="Times New Roman" w:cs="Times New Roman"/>
          <w:color w:val="2D2D2D"/>
          <w:spacing w:val="2"/>
          <w:sz w:val="28"/>
          <w:szCs w:val="28"/>
          <w:lang w:eastAsia="ru-RU"/>
        </w:rPr>
        <w:t xml:space="preserve"> безработных граждан.</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3.2.3. Содействует расширению возможностей трудоустройства граждан пенсионного возраста и граждан, испытывающих трудности в поиске работы.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3.2.4. Организует реализацию мероприятий по содействию в трудоустройстве инвалидов, в том числе через механизм квотирования рабочих мест в организациях Ростовской области, и обеспечению доступности профессионального образования.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3.2.5. Разрабатывает мероприятия, направленные на создание условий для совмещения незанятыми женщинами, имеющими несовершеннолетних детей, обязанностей по воспитанию детей с трудовой занятостью.</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3.2.6. Разрабатывает и организует реализацию мероприятий, направленных на обеспечение занятости женщин, воспитывающих несовершеннолетних детей.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t>3.2.7. Содействует развитию системы профессиональной ориентации населения, в том числе обучающихся общеобразовательных организаций, повышению их мотивации к трудовой деятельности по профессиям, востребованным на рынке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3.2.8. Учитывает мнение сторон социального партнерства и соблюдение ими обязательств Соглашения при рассмотрении заявок на привлечение иностранных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3.2.9. Содействует распространению опыта создания работодателями условий для продолжения трудовой деятельности инвалидов, женщин, имеющих несовершеннолетних детей, и граждан предпенсионного и пенсионного возраста, в том числе на условиях надомной и дистанционной занятости.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3.2.10. Разрабатывает и организует реализацию мер по содействию в трудоустройстве, профессиональному обучению и дополнительному профессиональному образованию лиц, освободившихся из учреждений, исполняющих наказание в виде лишения свободы, признанных в установленном порядке безработными.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3.2.11. Содействует развитию региональной системы непрерывного профессионального обучения и дополнительного профессионального образования.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3.2.12. Содействует созданию новых, сохранению и модернизации действующих рабочих мест с учетом приоритетных направлений социально-экономического развития.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3.2.13. Формирует систему и механизм прогнозирования потребности регионального рынка труда в квалифицированных кадрах рабочих и специалистов.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3.2.14. </w:t>
      </w:r>
      <w:proofErr w:type="gramStart"/>
      <w:r w:rsidRPr="00122E24">
        <w:rPr>
          <w:rFonts w:ascii="Times New Roman" w:eastAsia="Times New Roman" w:hAnsi="Times New Roman" w:cs="Times New Roman"/>
          <w:color w:val="2D2D2D"/>
          <w:spacing w:val="2"/>
          <w:sz w:val="28"/>
          <w:szCs w:val="28"/>
          <w:lang w:eastAsia="ru-RU"/>
        </w:rPr>
        <w:t>Оказывает меры</w:t>
      </w:r>
      <w:proofErr w:type="gramEnd"/>
      <w:r w:rsidRPr="00122E24">
        <w:rPr>
          <w:rFonts w:ascii="Times New Roman" w:eastAsia="Times New Roman" w:hAnsi="Times New Roman" w:cs="Times New Roman"/>
          <w:color w:val="2D2D2D"/>
          <w:spacing w:val="2"/>
          <w:sz w:val="28"/>
          <w:szCs w:val="28"/>
          <w:lang w:eastAsia="ru-RU"/>
        </w:rPr>
        <w:t xml:space="preserve"> государственной поддержки специалистам, проживающим и работающим в сельской местности, в том числе работающим в социальной сфере, в целях развития сельских территорий.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3.2.15. Осуществляет мероприятия по реализации инвестиционных проектов на территории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3.2.16. Содействует развитию региональной модели национальной системы квалификаций Российской Федерации, применению в организациях Ростовской области профессиональных стандартов, развитию профессионально-общественной аккредитации профессиональных образовательных программ организаций профессионального образования региона и системы независимой оценки профессиональных квалификаций с </w:t>
      </w:r>
      <w:r w:rsidRPr="00122E24">
        <w:rPr>
          <w:rFonts w:ascii="Times New Roman" w:eastAsia="Times New Roman" w:hAnsi="Times New Roman" w:cs="Times New Roman"/>
          <w:color w:val="2D2D2D"/>
          <w:spacing w:val="2"/>
          <w:sz w:val="28"/>
          <w:szCs w:val="28"/>
          <w:lang w:eastAsia="ru-RU"/>
        </w:rPr>
        <w:lastRenderedPageBreak/>
        <w:t>учетом потребностей рынка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3.2.17. </w:t>
      </w:r>
      <w:proofErr w:type="gramStart"/>
      <w:r w:rsidRPr="00122E24">
        <w:rPr>
          <w:rFonts w:ascii="Times New Roman" w:eastAsia="Times New Roman" w:hAnsi="Times New Roman" w:cs="Times New Roman"/>
          <w:color w:val="2D2D2D"/>
          <w:spacing w:val="2"/>
          <w:sz w:val="28"/>
          <w:szCs w:val="28"/>
          <w:lang w:eastAsia="ru-RU"/>
        </w:rPr>
        <w:t>Разрабатывает и организует реализацию мер по организации профессионального обучения и дополнительного профессионального образования безработных граждан, в том числе предпенсионного возраста, работников организаций, находящихся под риском увольнения, незанятых пенсионеров, желающих продолжить трудовую деятельность, женщин в период отпуска по уходу за ребенком до достижения им возраста 3 лет, а также лиц предпенсионного возраста в целях сохранения их занятости.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3.3.</w:t>
      </w:r>
      <w:proofErr w:type="gramEnd"/>
      <w:r w:rsidRPr="00122E24">
        <w:rPr>
          <w:rFonts w:ascii="Times New Roman" w:eastAsia="Times New Roman" w:hAnsi="Times New Roman" w:cs="Times New Roman"/>
          <w:color w:val="2D2D2D"/>
          <w:spacing w:val="2"/>
          <w:sz w:val="28"/>
          <w:szCs w:val="28"/>
          <w:lang w:eastAsia="ru-RU"/>
        </w:rPr>
        <w:t xml:space="preserve"> Профсоюзы: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3.3.1. Проводят профсоюзный мониторинг ситуации на рынке труда и имеющихся социально-экономических проблем в организациях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3.3.2. </w:t>
      </w:r>
      <w:proofErr w:type="gramStart"/>
      <w:r w:rsidRPr="00122E24">
        <w:rPr>
          <w:rFonts w:ascii="Times New Roman" w:eastAsia="Times New Roman" w:hAnsi="Times New Roman" w:cs="Times New Roman"/>
          <w:color w:val="2D2D2D"/>
          <w:spacing w:val="2"/>
          <w:sz w:val="28"/>
          <w:szCs w:val="28"/>
          <w:lang w:eastAsia="ru-RU"/>
        </w:rPr>
        <w:t>Добиваются через областные отраслевые и территориальные соглашения, коллективные договоры сохранения рабочих мест, создания необходимых условий для профессионального обучения и дополнительного профессионального образования работников, в том числе намечаемых к увольнению, предоставления высвобождаемым работникам льгот и компенсаций сверх установленных законодательством Российской Федерации.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3.3.3.</w:t>
      </w:r>
      <w:proofErr w:type="gramEnd"/>
      <w:r w:rsidRPr="00122E24">
        <w:rPr>
          <w:rFonts w:ascii="Times New Roman" w:eastAsia="Times New Roman" w:hAnsi="Times New Roman" w:cs="Times New Roman"/>
          <w:color w:val="2D2D2D"/>
          <w:spacing w:val="2"/>
          <w:sz w:val="28"/>
          <w:szCs w:val="28"/>
          <w:lang w:eastAsia="ru-RU"/>
        </w:rPr>
        <w:t xml:space="preserve"> Вносят работодателям и в органы местного самоуправления муниципальных образований Ростовской области предложения о приостановке решений о массовом увольнении работников. Выступают в поддержку требований работников о приостановке выполнения решения по массовому увольнению работающих или поэтапному проведению данного мероприятия.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3.3.4. Предоставляют бесплатную консультационную и правовую помощь членам профсоюзов, а также малообеспеченным и безработным гражданам по вопросам трудового законодательства Российской Федерации.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3.3.5. Добиваются включения в коллективные договоры и соглашения всех уровней мероприятий по созданию условий для трудовой деятельности инвалидов, граждан предпенсионного и пенсионного возраста, женщин, совмещающих воспитание детей с трудовой занятостью, а также применению дистанционных и гибких форм занятости (неполный рабочий день, неделя) к данной категории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3.3.6. Содействуют воссозданию системы наставничества, прав на участие в процедуре определения наставников, включению данного вопроса в коллективные договоры и соглашения.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t>3.4. Работодатели: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3.4.1. Проводят работу по формированию эффективного кадрового потенциала, систем мотивации и стимулирования персонала к высокопроизводительному труду.</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3.4.2. Проводят анализ, прогнозирование и учет численности работников, намеченных к увольнению. Представляют в профсоюзные органы, органы службы занятости населения информацию о наличии вакантных рабочих мест, а также сроках и масштабах возможных массовых увольнений в пределах требований, установленных законодательством Российской Федерации и обязательств коллективного договора.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3.4.3. Взаимодействуют с профессиональными образовательными организациями, образовательными организациями высшего образования, организациями, осуществляющими профессиональное обучение и дополнительное профессиональное образование, в вопросах совершенствования содержания образования, качества подготовки кадров рабочих и специалистов, модернизации материально-технической базы.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3.4.4. Формируют заявки на подготовку кадров на договорной основе, предоставляют рабочие места для прохождения практического обучения и производственной практики, способствуют развитию наставничества, применяют различные формы социальной поддержки обучающихся и выпускников профессиональных образовательных организаций и образовательных организаций высшего образования в целях их закрепления на предприятиях.</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3.4.5. Совместно с отраслевыми министерствами и профсоюзами ежегодно проводят в организациях конкурсы профессионального мастерства, способствующие повышению производительности труда работников, в том числе с привлечением молодежи.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3.4.6. Принимают меры по развитию регионального чемпионата "Молодые профессионалы" (</w:t>
      </w:r>
      <w:proofErr w:type="spellStart"/>
      <w:r w:rsidRPr="00122E24">
        <w:rPr>
          <w:rFonts w:ascii="Times New Roman" w:eastAsia="Times New Roman" w:hAnsi="Times New Roman" w:cs="Times New Roman"/>
          <w:color w:val="2D2D2D"/>
          <w:spacing w:val="2"/>
          <w:sz w:val="28"/>
          <w:szCs w:val="28"/>
          <w:lang w:eastAsia="ru-RU"/>
        </w:rPr>
        <w:t>WorldSkillsRussia</w:t>
      </w:r>
      <w:proofErr w:type="spellEnd"/>
      <w:r w:rsidRPr="00122E24">
        <w:rPr>
          <w:rFonts w:ascii="Times New Roman" w:eastAsia="Times New Roman" w:hAnsi="Times New Roman" w:cs="Times New Roman"/>
          <w:color w:val="2D2D2D"/>
          <w:spacing w:val="2"/>
          <w:sz w:val="28"/>
          <w:szCs w:val="28"/>
          <w:lang w:eastAsia="ru-RU"/>
        </w:rPr>
        <w:t>) Ростовской области по компетенциям, востребованным на рынке труда, повышению мотивации работников к обучению и участию в олимпиадах и конкурсах профессионального мастерства.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3.4.7. Создают эффективные рабочие места с высокой производительностью и качеством труда, безопасными условиями труда и достойной заработной платой.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3.4.8. Участвуют в организации и проведении ярмарок вакансий и учебных рабочих мест.</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br/>
        <w:t>3.4.9. Принимают участие в развитии региональной модели национальной системы квалификаций Российской Федерации, применении в организациях профессиональных стандартов, развитии профессионально-общественной аккредитации профессиональных образовательных программ организаций профессионального образования региона и системы независимой оценки профессиональных квалификаций с учетом потребностей рынка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3.4.10. Направляют работников на прохождение независимой оценки квалификаций в порядке, установленном трудовым законодательством.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3.4.11. Обеспечивают выполнение установленной в соответствии с нормативными правовыми актами Ростовской области квоты для приема на работу инвалидов.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3.4.12. Не допускают массового увольнения работников, связанного с совершенствованием организации труда, ликвидацией, реорганизацией, перепрофилированием организации или частичной приостановкой производства по инициативе работодателя без предварительного (не менее чем за три месяца) уведомления в письменной форме соответствующих профсоюзных органов и проведения с ними переговоров о соблюдении прав и интересов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3.4.13. Содействуют организации временных работ для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 и оплачиваемых общественных работ.</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3.4.14. Предоставляют временные и сезонные рабочие места для работы студенческой молодежи в трудовых отрядах с учетом специфики организации.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3.4.15. Оборудуют (оснащают) рабочие места для трудоустройства незанятых инвалидов с учетом индивидуальных программ реабилитации и </w:t>
      </w:r>
      <w:proofErr w:type="spellStart"/>
      <w:r w:rsidRPr="00122E24">
        <w:rPr>
          <w:rFonts w:ascii="Times New Roman" w:eastAsia="Times New Roman" w:hAnsi="Times New Roman" w:cs="Times New Roman"/>
          <w:color w:val="2D2D2D"/>
          <w:spacing w:val="2"/>
          <w:sz w:val="28"/>
          <w:szCs w:val="28"/>
          <w:lang w:eastAsia="ru-RU"/>
        </w:rPr>
        <w:t>абилитации</w:t>
      </w:r>
      <w:proofErr w:type="spellEnd"/>
      <w:r w:rsidRPr="00122E24">
        <w:rPr>
          <w:rFonts w:ascii="Times New Roman" w:eastAsia="Times New Roman" w:hAnsi="Times New Roman" w:cs="Times New Roman"/>
          <w:color w:val="2D2D2D"/>
          <w:spacing w:val="2"/>
          <w:sz w:val="28"/>
          <w:szCs w:val="28"/>
          <w:lang w:eastAsia="ru-RU"/>
        </w:rPr>
        <w:t xml:space="preserve"> инвалидов в соответствии с действующим областным законодательством.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3.4.16. Осуществляют привлечение и использование иностранных работников в соответствии с действующим законодательством с учетом соблюдения приоритетного права жителей Ростовской области на трудоустройство и мнения профсоюзов.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3.4.17. Формируют заявки в центры занятости населения на организацию профессионального обучения и дополнительного профессионального образования безработных граждан с целью комплектования рабочими кадрами </w:t>
      </w:r>
      <w:r w:rsidRPr="00122E24">
        <w:rPr>
          <w:rFonts w:ascii="Times New Roman" w:eastAsia="Times New Roman" w:hAnsi="Times New Roman" w:cs="Times New Roman"/>
          <w:color w:val="2D2D2D"/>
          <w:spacing w:val="2"/>
          <w:sz w:val="28"/>
          <w:szCs w:val="28"/>
          <w:lang w:eastAsia="ru-RU"/>
        </w:rPr>
        <w:lastRenderedPageBreak/>
        <w:t>и специалистами организаций, в том числе вводимых в действие в рамках реализации инвестиционных проектов.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3.4.18. Участвуют в добровольном переселении соотечественников, проживающих за рубежом, на этапе подготовки к переселению путем заключения предварительных соглашений со службой занятости </w:t>
      </w:r>
      <w:proofErr w:type="gramStart"/>
      <w:r w:rsidRPr="00122E24">
        <w:rPr>
          <w:rFonts w:ascii="Times New Roman" w:eastAsia="Times New Roman" w:hAnsi="Times New Roman" w:cs="Times New Roman"/>
          <w:color w:val="2D2D2D"/>
          <w:spacing w:val="2"/>
          <w:sz w:val="28"/>
          <w:szCs w:val="28"/>
          <w:lang w:eastAsia="ru-RU"/>
        </w:rPr>
        <w:t>населения</w:t>
      </w:r>
      <w:proofErr w:type="gramEnd"/>
      <w:r w:rsidRPr="00122E24">
        <w:rPr>
          <w:rFonts w:ascii="Times New Roman" w:eastAsia="Times New Roman" w:hAnsi="Times New Roman" w:cs="Times New Roman"/>
          <w:color w:val="2D2D2D"/>
          <w:spacing w:val="2"/>
          <w:sz w:val="28"/>
          <w:szCs w:val="28"/>
          <w:lang w:eastAsia="ru-RU"/>
        </w:rPr>
        <w:t xml:space="preserve"> о будущем трудоустройстве исходя из финансовых возможностей организации.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3.4.19. Проводят в организациях "Дни открытых дверей", </w:t>
      </w:r>
      <w:proofErr w:type="spellStart"/>
      <w:r w:rsidRPr="00122E24">
        <w:rPr>
          <w:rFonts w:ascii="Times New Roman" w:eastAsia="Times New Roman" w:hAnsi="Times New Roman" w:cs="Times New Roman"/>
          <w:color w:val="2D2D2D"/>
          <w:spacing w:val="2"/>
          <w:sz w:val="28"/>
          <w:szCs w:val="28"/>
          <w:lang w:eastAsia="ru-RU"/>
        </w:rPr>
        <w:t>профориентационные</w:t>
      </w:r>
      <w:proofErr w:type="spellEnd"/>
      <w:r w:rsidRPr="00122E24">
        <w:rPr>
          <w:rFonts w:ascii="Times New Roman" w:eastAsia="Times New Roman" w:hAnsi="Times New Roman" w:cs="Times New Roman"/>
          <w:color w:val="2D2D2D"/>
          <w:spacing w:val="2"/>
          <w:sz w:val="28"/>
          <w:szCs w:val="28"/>
          <w:lang w:eastAsia="ru-RU"/>
        </w:rPr>
        <w:t xml:space="preserve"> экскурсии с целью ознакомления с профессиями, востребованными на рынке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3.4.20. Участвуют в формировании системы и механизма прогнозирования потребности регионального рынка труда в квалифицированных кадрах рабочих и специалистов.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3.4.21. Принимают участие в мониторинге и прогнозировании регионального рынка труда. Вносят предложения по формированию регионального заказа (контрольных цифр приема) на подготовку рабочих кадров и специалистов в профессиональных образовательных организациях, а также регионального заказа на подготовку специалистов в сфере высшего образования.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3.4.22. Привлекают высококвалифицированных рабочих и специалистов, в том числе граждан предпенсионного и пенсионного возраста, в качестве наставников для молодежи, впервые приступающей к трудовой деятельности.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3.4.23. Оказывают, исходя из возможностей организации, материальную помощь семьям работников, потерявших работу вследствие реорганизации, сокращения штата организации и т.д. Не допускают сокращения работников, члены семей которых находятся на их иждивении и не имеют самостоятельного заработка.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3.4.24. Предусматривают в коллективных договорах, соглашениях, локальных нормативных актах молодым специалистам гарантии от увольнения в связи с сокращением численности или штата работников организации в первые два года работы после окончания обучения.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3.4.25. Предусматривают при заключении коллективных договоров, соглашений, локальных нормативных актов гарантии работникам, увольняемым по сокращению численности или штата, сохранение очереди на получение и приобретение жилья, пользование ведомственными дошкольными образовательными учреждениями на срок не менее двух лет.</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3.4.26. Создают условия для продолжения трудовой деятельности граждан предпенсионного и пенсионного возраста, в том числе на условиях надомной </w:t>
      </w:r>
      <w:r w:rsidRPr="00122E24">
        <w:rPr>
          <w:rFonts w:ascii="Times New Roman" w:eastAsia="Times New Roman" w:hAnsi="Times New Roman" w:cs="Times New Roman"/>
          <w:color w:val="2D2D2D"/>
          <w:spacing w:val="2"/>
          <w:sz w:val="28"/>
          <w:szCs w:val="28"/>
          <w:lang w:eastAsia="ru-RU"/>
        </w:rPr>
        <w:lastRenderedPageBreak/>
        <w:t>и дистанционной занятости с учетом специфики организации.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3.4.27. Обобщают и распространяют лучший опыт создания работодателями условий для продолжения трудовой деятельности инвалидов, женщин, имеющих несовершеннолетних детей, и граждан предпенсионного и пенсионного возраста, в том числе на условиях надомной и дистанционной занятости.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3.4.28. Предусматривают выплату единовременного пособия (вознаграждения) при уходе на пенсию (по возрасту или за выслугу лет) в зависимости от стажа работы в организации и трудового вклада работника, исходя из финансовых возможностей организации и в соответствии с коллективным договором или локальным нормативным актом.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3.4.29. Содействуют трудоустройству, профессиональному обучению и дополнительному профессиональному образованию лиц предпенсионного возраста, женщин, воспитывающих несовершеннолетних детей, женщин, имеющих перерывы в трудовой деятельности, и женщин, находящихся в отпуске по уходу за ребенком до достижения им возраста трех лет.</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3.4.30. Содействуют трудоустройству и трудовой адаптации лиц, освободившихся из учреждений, исполняющих наказание в виде лишения свободы, с учетом специфики организации.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3.4.31. Обеспечивают </w:t>
      </w:r>
      <w:proofErr w:type="spellStart"/>
      <w:r w:rsidRPr="00122E24">
        <w:rPr>
          <w:rFonts w:ascii="Times New Roman" w:eastAsia="Times New Roman" w:hAnsi="Times New Roman" w:cs="Times New Roman"/>
          <w:color w:val="2D2D2D"/>
          <w:spacing w:val="2"/>
          <w:sz w:val="28"/>
          <w:szCs w:val="28"/>
          <w:lang w:eastAsia="ru-RU"/>
        </w:rPr>
        <w:t>гендерное</w:t>
      </w:r>
      <w:proofErr w:type="spellEnd"/>
      <w:r w:rsidRPr="00122E24">
        <w:rPr>
          <w:rFonts w:ascii="Times New Roman" w:eastAsia="Times New Roman" w:hAnsi="Times New Roman" w:cs="Times New Roman"/>
          <w:color w:val="2D2D2D"/>
          <w:spacing w:val="2"/>
          <w:sz w:val="28"/>
          <w:szCs w:val="28"/>
          <w:lang w:eastAsia="ru-RU"/>
        </w:rPr>
        <w:t xml:space="preserve"> равенство в вопросах оплаты труда, назначении на руководящие должности, при приеме на работу.</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3.4.32. Предусматривают в коллективных договорах мероприятия по созданию благоприятных условий по совмещению профессиональных и семейных обязанностей для семей с детьми, в том числе молодых семей при рождении первого ребенка, а также меры по оказанию содействия беременным женщинам и женщинам, имеющим детей в возрасте до 14 лет.</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3.4.33. Способствуют вовлечению молодежи в ряды членов профсоюза. Содействуют созданию условий для профессионального роста молодежи.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
    <w:p w:rsidR="00122E24" w:rsidRPr="00122E24" w:rsidRDefault="00122E24" w:rsidP="00122E24">
      <w:pPr>
        <w:shd w:val="clear" w:color="auto" w:fill="FFFFFF"/>
        <w:spacing w:before="340" w:after="204" w:line="240" w:lineRule="auto"/>
        <w:ind w:firstLine="709"/>
        <w:jc w:val="both"/>
        <w:textAlignment w:val="baseline"/>
        <w:outlineLvl w:val="1"/>
        <w:rPr>
          <w:rFonts w:ascii="Times New Roman" w:eastAsia="Times New Roman" w:hAnsi="Times New Roman" w:cs="Times New Roman"/>
          <w:color w:val="3C3C3C"/>
          <w:spacing w:val="2"/>
          <w:sz w:val="28"/>
          <w:szCs w:val="28"/>
          <w:lang w:eastAsia="ru-RU"/>
        </w:rPr>
      </w:pPr>
      <w:r w:rsidRPr="00122E24">
        <w:rPr>
          <w:rFonts w:ascii="Times New Roman" w:eastAsia="Times New Roman" w:hAnsi="Times New Roman" w:cs="Times New Roman"/>
          <w:color w:val="3C3C3C"/>
          <w:spacing w:val="2"/>
          <w:sz w:val="28"/>
          <w:szCs w:val="28"/>
          <w:lang w:eastAsia="ru-RU"/>
        </w:rPr>
        <w:t>Раздел 4. УЛУЧШЕНИЕ УСЛОВИЙ И ОХРАНЫ ТРУДА, ОХРАНЫ ОКРУЖАЮЩЕЙ СРЕДЫ И ЭКОЛОГИЧЕСКОЙ БЕЗОПАСНОСТИ</w:t>
      </w:r>
    </w:p>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br/>
        <w:t xml:space="preserve">Стороны считают основной задачей на предстоящий период проведение согласованной политики по созданию комфортных и безопасных условий труда, позволяющих сохранить трудоспособность работающего населения на </w:t>
      </w:r>
      <w:r w:rsidRPr="00122E24">
        <w:rPr>
          <w:rFonts w:ascii="Times New Roman" w:eastAsia="Times New Roman" w:hAnsi="Times New Roman" w:cs="Times New Roman"/>
          <w:color w:val="2D2D2D"/>
          <w:spacing w:val="2"/>
          <w:sz w:val="28"/>
          <w:szCs w:val="28"/>
          <w:lang w:eastAsia="ru-RU"/>
        </w:rPr>
        <w:lastRenderedPageBreak/>
        <w:t>всем протяжении профессиональной карьеры.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Система </w:t>
      </w:r>
      <w:proofErr w:type="spellStart"/>
      <w:r w:rsidRPr="00122E24">
        <w:rPr>
          <w:rFonts w:ascii="Times New Roman" w:eastAsia="Times New Roman" w:hAnsi="Times New Roman" w:cs="Times New Roman"/>
          <w:color w:val="2D2D2D"/>
          <w:spacing w:val="2"/>
          <w:sz w:val="28"/>
          <w:szCs w:val="28"/>
          <w:lang w:eastAsia="ru-RU"/>
        </w:rPr>
        <w:t>целеполагания</w:t>
      </w:r>
      <w:proofErr w:type="spellEnd"/>
      <w:r w:rsidRPr="00122E24">
        <w:rPr>
          <w:rFonts w:ascii="Times New Roman" w:eastAsia="Times New Roman" w:hAnsi="Times New Roman" w:cs="Times New Roman"/>
          <w:color w:val="2D2D2D"/>
          <w:spacing w:val="2"/>
          <w:sz w:val="28"/>
          <w:szCs w:val="28"/>
          <w:lang w:eastAsia="ru-RU"/>
        </w:rPr>
        <w:t xml:space="preserve"> формируется в рамках реализации </w:t>
      </w:r>
      <w:hyperlink r:id="rId21" w:history="1">
        <w:r w:rsidRPr="00122E24">
          <w:rPr>
            <w:rFonts w:ascii="Times New Roman" w:eastAsia="Times New Roman" w:hAnsi="Times New Roman" w:cs="Times New Roman"/>
            <w:color w:val="00466E"/>
            <w:spacing w:val="2"/>
            <w:sz w:val="28"/>
            <w:szCs w:val="28"/>
            <w:u w:val="single"/>
            <w:lang w:eastAsia="ru-RU"/>
          </w:rPr>
          <w:t>Указа Президента Российской Федерации от 07.05.2018 N 204</w:t>
        </w:r>
      </w:hyperlink>
      <w:r w:rsidRPr="00122E24">
        <w:rPr>
          <w:rFonts w:ascii="Times New Roman" w:eastAsia="Times New Roman" w:hAnsi="Times New Roman" w:cs="Times New Roman"/>
          <w:color w:val="2D2D2D"/>
          <w:spacing w:val="2"/>
          <w:sz w:val="28"/>
          <w:szCs w:val="28"/>
          <w:lang w:eastAsia="ru-RU"/>
        </w:rPr>
        <w:t>, национального проекта "Экология" и Стратегии социально-экономического развития Ростовской области на период до 2030 года в части формирования безопасных условий труда и экологической безопасности.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Start"/>
      <w:r w:rsidRPr="00122E24">
        <w:rPr>
          <w:rFonts w:ascii="Times New Roman" w:eastAsia="Times New Roman" w:hAnsi="Times New Roman" w:cs="Times New Roman"/>
          <w:color w:val="2D2D2D"/>
          <w:spacing w:val="2"/>
          <w:sz w:val="28"/>
          <w:szCs w:val="28"/>
          <w:lang w:eastAsia="ru-RU"/>
        </w:rPr>
        <w:t>Цели, направленные на улучшение условий и охраны труда, обеспечение экологической безопасности: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совершенствование региональной системы управления охраной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рост правовой грамотности населения в сфере охраны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профилактика производственного травматизма и профессиональной заболеваемости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проведение специальной оценки условий труда на всех рабочих местах;</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разработка мер по сокращению использования труда женщин на работах с вредными и (или) опасными условиями труда;</w:t>
      </w:r>
      <w:proofErr w:type="gramEnd"/>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улучшение экологической ситуации.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
    <w:p w:rsidR="00122E24" w:rsidRPr="00122E24" w:rsidRDefault="00122E24" w:rsidP="00122E24">
      <w:pPr>
        <w:shd w:val="clear" w:color="auto" w:fill="FFFFFF"/>
        <w:spacing w:before="340" w:after="204" w:line="240" w:lineRule="auto"/>
        <w:ind w:firstLine="709"/>
        <w:jc w:val="both"/>
        <w:textAlignment w:val="baseline"/>
        <w:outlineLvl w:val="2"/>
        <w:rPr>
          <w:rFonts w:ascii="Times New Roman" w:eastAsia="Times New Roman" w:hAnsi="Times New Roman" w:cs="Times New Roman"/>
          <w:color w:val="4C4C4C"/>
          <w:spacing w:val="2"/>
          <w:sz w:val="28"/>
          <w:szCs w:val="28"/>
          <w:lang w:eastAsia="ru-RU"/>
        </w:rPr>
      </w:pPr>
      <w:r w:rsidRPr="00122E24">
        <w:rPr>
          <w:rFonts w:ascii="Times New Roman" w:eastAsia="Times New Roman" w:hAnsi="Times New Roman" w:cs="Times New Roman"/>
          <w:color w:val="4C4C4C"/>
          <w:spacing w:val="2"/>
          <w:sz w:val="28"/>
          <w:szCs w:val="28"/>
          <w:lang w:eastAsia="ru-RU"/>
        </w:rPr>
        <w:t>РЕГИОНАЛЬНЫЕ СОЦИАЛЬНО-ЭКОНОМИЧЕСКИЕ ИНДИКАТОРЫ В СФЕРЕ ОХРАНЫ ТРУДА И ЭКОЛОГИИ</w:t>
      </w:r>
    </w:p>
    <w:tbl>
      <w:tblPr>
        <w:tblW w:w="0" w:type="auto"/>
        <w:tblCellMar>
          <w:left w:w="0" w:type="dxa"/>
          <w:right w:w="0" w:type="dxa"/>
        </w:tblCellMar>
        <w:tblLook w:val="04A0"/>
      </w:tblPr>
      <w:tblGrid>
        <w:gridCol w:w="4244"/>
        <w:gridCol w:w="1798"/>
        <w:gridCol w:w="1798"/>
        <w:gridCol w:w="1798"/>
      </w:tblGrid>
      <w:tr w:rsidR="00122E24" w:rsidRPr="00122E24" w:rsidTr="00122E24">
        <w:trPr>
          <w:trHeight w:val="15"/>
        </w:trPr>
        <w:tc>
          <w:tcPr>
            <w:tcW w:w="4435"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Наименование показателя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2020 год</w:t>
            </w:r>
            <w:r w:rsidRPr="00122E24">
              <w:rPr>
                <w:rFonts w:ascii="Times New Roman" w:eastAsia="Times New Roman" w:hAnsi="Times New Roman" w:cs="Times New Roman"/>
                <w:color w:val="2D2D2D"/>
                <w:sz w:val="28"/>
                <w:szCs w:val="28"/>
                <w:lang w:eastAsia="ru-RU"/>
              </w:rPr>
              <w:br/>
              <w:t>(прогноз)</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2021 год</w:t>
            </w:r>
            <w:r w:rsidRPr="00122E24">
              <w:rPr>
                <w:rFonts w:ascii="Times New Roman" w:eastAsia="Times New Roman" w:hAnsi="Times New Roman" w:cs="Times New Roman"/>
                <w:color w:val="2D2D2D"/>
                <w:sz w:val="28"/>
                <w:szCs w:val="28"/>
                <w:lang w:eastAsia="ru-RU"/>
              </w:rPr>
              <w:br/>
              <w:t>(прогноз)</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2022 год</w:t>
            </w:r>
            <w:r w:rsidRPr="00122E24">
              <w:rPr>
                <w:rFonts w:ascii="Times New Roman" w:eastAsia="Times New Roman" w:hAnsi="Times New Roman" w:cs="Times New Roman"/>
                <w:color w:val="2D2D2D"/>
                <w:sz w:val="28"/>
                <w:szCs w:val="28"/>
                <w:lang w:eastAsia="ru-RU"/>
              </w:rPr>
              <w:br/>
              <w:t>(прогноз)</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proofErr w:type="gramStart"/>
            <w:r w:rsidRPr="00122E24">
              <w:rPr>
                <w:rFonts w:ascii="Times New Roman" w:eastAsia="Times New Roman" w:hAnsi="Times New Roman" w:cs="Times New Roman"/>
                <w:color w:val="2D2D2D"/>
                <w:sz w:val="28"/>
                <w:szCs w:val="28"/>
                <w:lang w:eastAsia="ru-RU"/>
              </w:rPr>
              <w:t>Удельный вес рабочих мест, на которых проведена специальная оценка условий труда (за предшествующие 5 лет относительно периода), % от общей численности рабочих мест</w:t>
            </w:r>
            <w:proofErr w:type="gramEnd"/>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90,0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90,0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90,0</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 xml:space="preserve">Количество рабочих мест, на которых улучшены условия труда по результатам специальной оценки условий </w:t>
            </w:r>
            <w:r w:rsidRPr="00122E24">
              <w:rPr>
                <w:rFonts w:ascii="Times New Roman" w:eastAsia="Times New Roman" w:hAnsi="Times New Roman" w:cs="Times New Roman"/>
                <w:color w:val="2D2D2D"/>
                <w:sz w:val="28"/>
                <w:szCs w:val="28"/>
                <w:lang w:eastAsia="ru-RU"/>
              </w:rPr>
              <w:lastRenderedPageBreak/>
              <w:t>труда, тыс. ед.</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lastRenderedPageBreak/>
              <w:t>14,0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14,0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14,0</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lastRenderedPageBreak/>
              <w:t>Доля организаций, охваченных программой "Нулевой травматизм", % от количества действующих организаций</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51,0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52,0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54,0</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 xml:space="preserve">Количество прошедших </w:t>
            </w:r>
            <w:proofErr w:type="gramStart"/>
            <w:r w:rsidRPr="00122E24">
              <w:rPr>
                <w:rFonts w:ascii="Times New Roman" w:eastAsia="Times New Roman" w:hAnsi="Times New Roman" w:cs="Times New Roman"/>
                <w:color w:val="2D2D2D"/>
                <w:sz w:val="28"/>
                <w:szCs w:val="28"/>
                <w:lang w:eastAsia="ru-RU"/>
              </w:rPr>
              <w:t>обучение по охране</w:t>
            </w:r>
            <w:proofErr w:type="gramEnd"/>
            <w:r w:rsidRPr="00122E24">
              <w:rPr>
                <w:rFonts w:ascii="Times New Roman" w:eastAsia="Times New Roman" w:hAnsi="Times New Roman" w:cs="Times New Roman"/>
                <w:color w:val="2D2D2D"/>
                <w:sz w:val="28"/>
                <w:szCs w:val="28"/>
                <w:lang w:eastAsia="ru-RU"/>
              </w:rPr>
              <w:t xml:space="preserve"> труда в специализированных учебных центрах области, чел.</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25000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25500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26000</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Доля уловленных и обезвреженных загрязняющих атмосферу веществ в общем количестве отходящих загрязняющих веществ от стационарных источников,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85,1</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85,1</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85,1</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Доля утилизированных (использованных) твердых коммунальных отходов в общем объеме образовавшихся твердых коммунальных отходов,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23,0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25,0</w:t>
            </w:r>
          </w:p>
        </w:tc>
      </w:tr>
    </w:tbl>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br/>
        <w:t>4.1. Для достижения целей Стороны совместно принимают меры по: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4.1.1. Реализации на территории Ростовской области государственной политики в области охраны труда, охраны окружающей среды и экологической безопасности, признавая приоритетным направлением своей деятельности сохранение жизни и здоровья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4.1.2. Оказанию содействия в проведении работодателями специальной оценки условий труда, пропаганде и распространении в организациях передового опыта работы в сфере охраны труда, новых разработок, прогрессивных технологий и оборудования, направленных на предотвращение несчастных случаев на производстве и (или) профессиональных заболеваний.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4.1.3. Организации и проведению конференций, конкурсов, в том числе областных, семинаров, выставок и иных мероприятий в сфере охраны труда, окружающей среды и экологической безопасности, дней охраны труда и дней защиты от экологической опасности, мероприятий по озеленению и благоустройству региона.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4.1.4. Ежеквартальному сбору и обработке информации о состоянии условий и охраны труда в муниципальных образованиях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t>4.1.5. Повышению квалификации специалистов по охране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4.1.6. Содействию в предоставлении гарантий работникам - добровольным пожарным, народным дружинникам на территории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4.1.7. Внедрению </w:t>
      </w:r>
      <w:proofErr w:type="gramStart"/>
      <w:r w:rsidRPr="00122E24">
        <w:rPr>
          <w:rFonts w:ascii="Times New Roman" w:eastAsia="Times New Roman" w:hAnsi="Times New Roman" w:cs="Times New Roman"/>
          <w:color w:val="2D2D2D"/>
          <w:spacing w:val="2"/>
          <w:sz w:val="28"/>
          <w:szCs w:val="28"/>
          <w:lang w:eastAsia="ru-RU"/>
        </w:rPr>
        <w:t>в Ростовской области рекомендации по практической деятельности социальных партнеров в Российской Федерации по продвижению Рекомендации Международной организации труда о ВИЧ</w:t>
      </w:r>
      <w:proofErr w:type="gramEnd"/>
      <w:r w:rsidRPr="00122E24">
        <w:rPr>
          <w:rFonts w:ascii="Times New Roman" w:eastAsia="Times New Roman" w:hAnsi="Times New Roman" w:cs="Times New Roman"/>
          <w:color w:val="2D2D2D"/>
          <w:spacing w:val="2"/>
          <w:sz w:val="28"/>
          <w:szCs w:val="28"/>
          <w:lang w:eastAsia="ru-RU"/>
        </w:rPr>
        <w:t>/</w:t>
      </w:r>
      <w:proofErr w:type="spellStart"/>
      <w:r w:rsidRPr="00122E24">
        <w:rPr>
          <w:rFonts w:ascii="Times New Roman" w:eastAsia="Times New Roman" w:hAnsi="Times New Roman" w:cs="Times New Roman"/>
          <w:color w:val="2D2D2D"/>
          <w:spacing w:val="2"/>
          <w:sz w:val="28"/>
          <w:szCs w:val="28"/>
          <w:lang w:eastAsia="ru-RU"/>
        </w:rPr>
        <w:t>СПИДе</w:t>
      </w:r>
      <w:proofErr w:type="spellEnd"/>
      <w:r w:rsidRPr="00122E24">
        <w:rPr>
          <w:rFonts w:ascii="Times New Roman" w:eastAsia="Times New Roman" w:hAnsi="Times New Roman" w:cs="Times New Roman"/>
          <w:color w:val="2D2D2D"/>
          <w:spacing w:val="2"/>
          <w:sz w:val="28"/>
          <w:szCs w:val="28"/>
          <w:lang w:eastAsia="ru-RU"/>
        </w:rPr>
        <w:t xml:space="preserve"> и сфере труда, подписанной сторонами Российской трехсторонней комиссии по регулированию социально-трудовых отношений.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4.1.8. Организации обучения руководителей и специалистов организаций по вопросам противодействия ВИЧ/</w:t>
      </w:r>
      <w:proofErr w:type="spellStart"/>
      <w:r w:rsidRPr="00122E24">
        <w:rPr>
          <w:rFonts w:ascii="Times New Roman" w:eastAsia="Times New Roman" w:hAnsi="Times New Roman" w:cs="Times New Roman"/>
          <w:color w:val="2D2D2D"/>
          <w:spacing w:val="2"/>
          <w:sz w:val="28"/>
          <w:szCs w:val="28"/>
          <w:lang w:eastAsia="ru-RU"/>
        </w:rPr>
        <w:t>СПИДу</w:t>
      </w:r>
      <w:proofErr w:type="spellEnd"/>
      <w:r w:rsidRPr="00122E24">
        <w:rPr>
          <w:rFonts w:ascii="Times New Roman" w:eastAsia="Times New Roman" w:hAnsi="Times New Roman" w:cs="Times New Roman"/>
          <w:color w:val="2D2D2D"/>
          <w:spacing w:val="2"/>
          <w:sz w:val="28"/>
          <w:szCs w:val="28"/>
          <w:lang w:eastAsia="ru-RU"/>
        </w:rPr>
        <w:t xml:space="preserve"> на рабочих местах, интегрированного в существующие программы </w:t>
      </w:r>
      <w:proofErr w:type="gramStart"/>
      <w:r w:rsidRPr="00122E24">
        <w:rPr>
          <w:rFonts w:ascii="Times New Roman" w:eastAsia="Times New Roman" w:hAnsi="Times New Roman" w:cs="Times New Roman"/>
          <w:color w:val="2D2D2D"/>
          <w:spacing w:val="2"/>
          <w:sz w:val="28"/>
          <w:szCs w:val="28"/>
          <w:lang w:eastAsia="ru-RU"/>
        </w:rPr>
        <w:t>обучения специалистов по охране</w:t>
      </w:r>
      <w:proofErr w:type="gramEnd"/>
      <w:r w:rsidRPr="00122E24">
        <w:rPr>
          <w:rFonts w:ascii="Times New Roman" w:eastAsia="Times New Roman" w:hAnsi="Times New Roman" w:cs="Times New Roman"/>
          <w:color w:val="2D2D2D"/>
          <w:spacing w:val="2"/>
          <w:sz w:val="28"/>
          <w:szCs w:val="28"/>
          <w:lang w:eastAsia="ru-RU"/>
        </w:rPr>
        <w:t xml:space="preserve">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4.1.9. Обязательному социальному страхованию от несчастных случаев на производстве и профессиональных заболеваний, в том числе на активизацию деятельности работодателей в части использования средств на финансирование предупредительных мер по сокращению производственного травматизма и профессиональной заболеваемости.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4.1.10. Осуществлению диспансеризации работников организаций в соответствии с законодательством.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4.1.11. Внедрению в организациях Ростовской области концепции "</w:t>
      </w:r>
      <w:proofErr w:type="spellStart"/>
      <w:r w:rsidRPr="00122E24">
        <w:rPr>
          <w:rFonts w:ascii="Times New Roman" w:eastAsia="Times New Roman" w:hAnsi="Times New Roman" w:cs="Times New Roman"/>
          <w:color w:val="2D2D2D"/>
          <w:spacing w:val="2"/>
          <w:sz w:val="28"/>
          <w:szCs w:val="28"/>
          <w:lang w:eastAsia="ru-RU"/>
        </w:rPr>
        <w:t>Vision</w:t>
      </w:r>
      <w:proofErr w:type="spellEnd"/>
      <w:r w:rsidRPr="00122E24">
        <w:rPr>
          <w:rFonts w:ascii="Times New Roman" w:eastAsia="Times New Roman" w:hAnsi="Times New Roman" w:cs="Times New Roman"/>
          <w:color w:val="2D2D2D"/>
          <w:spacing w:val="2"/>
          <w:sz w:val="28"/>
          <w:szCs w:val="28"/>
          <w:lang w:eastAsia="ru-RU"/>
        </w:rPr>
        <w:t xml:space="preserve"> </w:t>
      </w:r>
      <w:proofErr w:type="spellStart"/>
      <w:r w:rsidRPr="00122E24">
        <w:rPr>
          <w:rFonts w:ascii="Times New Roman" w:eastAsia="Times New Roman" w:hAnsi="Times New Roman" w:cs="Times New Roman"/>
          <w:color w:val="2D2D2D"/>
          <w:spacing w:val="2"/>
          <w:sz w:val="28"/>
          <w:szCs w:val="28"/>
          <w:lang w:eastAsia="ru-RU"/>
        </w:rPr>
        <w:t>Zero</w:t>
      </w:r>
      <w:proofErr w:type="spellEnd"/>
      <w:r w:rsidRPr="00122E24">
        <w:rPr>
          <w:rFonts w:ascii="Times New Roman" w:eastAsia="Times New Roman" w:hAnsi="Times New Roman" w:cs="Times New Roman"/>
          <w:color w:val="2D2D2D"/>
          <w:spacing w:val="2"/>
          <w:sz w:val="28"/>
          <w:szCs w:val="28"/>
          <w:lang w:eastAsia="ru-RU"/>
        </w:rPr>
        <w:t>" или "Нулевой травматизм".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4.1.12. Взаимодействию с органами государственного надзора и контроля по вопросам соблюдения трудового законодательства и иных актов, содержащих нормы трудового права, законодательства в области охраны труда, охраны окружающей среды и экологической безопасности в организациях.</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4.1.13. Организации и проведению мероприятий по реализации Всероссийского физкультурно-спортивного комплекса "Готов к труду и обороне" (ВФСК ГТО).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4.1.14. Разработке и внедрению безотходных и малоотходных технологических процессов, обезвреживанию отходов, переработке их для вторичного использования, изменению подхода к принципам размещения различных производств.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4.1.15. Внедрению проектов: "Государственный патронаж в сфере охраны труда - развитие малого и среднего бизнеса Дона", "Безопасно трудиться нужно с детства учиться", "Не проходи мимо".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t>4.1.16. Содействию эффективной деятельности организаций, оказывающих услуги в сфере охраны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 Правительство: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4.2.1. Обеспечивает реализацию на территории Ростовской области государственной политики в области охраны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4.2.2. Осуществляет государственное управление охраной труда, разрабатывает нормативные правовые акты по охране труда, в сфере окружающей среды и экологической безопасности.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4.2.3. Реализует государственную программу Ростовской области "Охрана окружающей среды и рациональное природопользование" и подпрограмму "Улучшение условий и охраны труда в Ростовской области" государственной программы Ростовской области "Содействие занятости населения".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4.2.4. Осуществляет на территории Ростовской области в установленном порядке государственную экспертизу условий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4.2.5. Координирует проведение в установленном порядке </w:t>
      </w:r>
      <w:proofErr w:type="gramStart"/>
      <w:r w:rsidRPr="00122E24">
        <w:rPr>
          <w:rFonts w:ascii="Times New Roman" w:eastAsia="Times New Roman" w:hAnsi="Times New Roman" w:cs="Times New Roman"/>
          <w:color w:val="2D2D2D"/>
          <w:spacing w:val="2"/>
          <w:sz w:val="28"/>
          <w:szCs w:val="28"/>
          <w:lang w:eastAsia="ru-RU"/>
        </w:rPr>
        <w:t>обучения по охране</w:t>
      </w:r>
      <w:proofErr w:type="gramEnd"/>
      <w:r w:rsidRPr="00122E24">
        <w:rPr>
          <w:rFonts w:ascii="Times New Roman" w:eastAsia="Times New Roman" w:hAnsi="Times New Roman" w:cs="Times New Roman"/>
          <w:color w:val="2D2D2D"/>
          <w:spacing w:val="2"/>
          <w:sz w:val="28"/>
          <w:szCs w:val="28"/>
          <w:lang w:eastAsia="ru-RU"/>
        </w:rPr>
        <w:t xml:space="preserve"> труда работников, в том числе руководителей организаций, а также работодателей - индивидуальных предпринимателей, проверки знания ими требований охраны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4.2.6. Содействует органам местного самоуправления в реализации основных направлений государственной политики в области охраны труда на территории муниципальных образований.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4.2.7. Организует участие представителей органов исполнительной власти Ростовской области и органов местного самоуправления в расследовании несчастных случаев на производстве, в результате которых один или несколько пострадавших получили тяжелые повреждения здоровья, либо несчастных случаев на производстве со смертельным исходом.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4.2.8. Принимает меры по осуществлению обязательной диспансеризации работников государственных учреждений Ростовской области в соответствии с законодательством.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4.2.9. Организует реализацию проектов: "Государственный патронаж" в сфере охраны труда - развитие малого и среднего бизнеса Дона", "Безопасно трудиться нужно с детства учиться", "Не проходи мимо".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4.2.10. Проводит работу </w:t>
      </w:r>
      <w:proofErr w:type="gramStart"/>
      <w:r w:rsidRPr="00122E24">
        <w:rPr>
          <w:rFonts w:ascii="Times New Roman" w:eastAsia="Times New Roman" w:hAnsi="Times New Roman" w:cs="Times New Roman"/>
          <w:color w:val="2D2D2D"/>
          <w:spacing w:val="2"/>
          <w:sz w:val="28"/>
          <w:szCs w:val="28"/>
          <w:lang w:eastAsia="ru-RU"/>
        </w:rPr>
        <w:t xml:space="preserve">по внедрению в Ростовской области рекомендации по практической деятельности социальных партнеров в Российской Федерации </w:t>
      </w:r>
      <w:r w:rsidRPr="00122E24">
        <w:rPr>
          <w:rFonts w:ascii="Times New Roman" w:eastAsia="Times New Roman" w:hAnsi="Times New Roman" w:cs="Times New Roman"/>
          <w:color w:val="2D2D2D"/>
          <w:spacing w:val="2"/>
          <w:sz w:val="28"/>
          <w:szCs w:val="28"/>
          <w:lang w:eastAsia="ru-RU"/>
        </w:rPr>
        <w:lastRenderedPageBreak/>
        <w:t>по продвижению</w:t>
      </w:r>
      <w:proofErr w:type="gramEnd"/>
      <w:r w:rsidRPr="00122E24">
        <w:rPr>
          <w:rFonts w:ascii="Times New Roman" w:eastAsia="Times New Roman" w:hAnsi="Times New Roman" w:cs="Times New Roman"/>
          <w:color w:val="2D2D2D"/>
          <w:spacing w:val="2"/>
          <w:sz w:val="28"/>
          <w:szCs w:val="28"/>
          <w:lang w:eastAsia="ru-RU"/>
        </w:rPr>
        <w:t xml:space="preserve"> Рекомендации Международной организации труда о ВИЧ/</w:t>
      </w:r>
      <w:proofErr w:type="spellStart"/>
      <w:r w:rsidRPr="00122E24">
        <w:rPr>
          <w:rFonts w:ascii="Times New Roman" w:eastAsia="Times New Roman" w:hAnsi="Times New Roman" w:cs="Times New Roman"/>
          <w:color w:val="2D2D2D"/>
          <w:spacing w:val="2"/>
          <w:sz w:val="28"/>
          <w:szCs w:val="28"/>
          <w:lang w:eastAsia="ru-RU"/>
        </w:rPr>
        <w:t>СПИДе</w:t>
      </w:r>
      <w:proofErr w:type="spellEnd"/>
      <w:r w:rsidRPr="00122E24">
        <w:rPr>
          <w:rFonts w:ascii="Times New Roman" w:eastAsia="Times New Roman" w:hAnsi="Times New Roman" w:cs="Times New Roman"/>
          <w:color w:val="2D2D2D"/>
          <w:spacing w:val="2"/>
          <w:sz w:val="28"/>
          <w:szCs w:val="28"/>
          <w:lang w:eastAsia="ru-RU"/>
        </w:rPr>
        <w:t xml:space="preserve"> и сфере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4.2.11. </w:t>
      </w:r>
      <w:proofErr w:type="gramStart"/>
      <w:r w:rsidRPr="00122E24">
        <w:rPr>
          <w:rFonts w:ascii="Times New Roman" w:eastAsia="Times New Roman" w:hAnsi="Times New Roman" w:cs="Times New Roman"/>
          <w:color w:val="2D2D2D"/>
          <w:spacing w:val="2"/>
          <w:sz w:val="28"/>
          <w:szCs w:val="28"/>
          <w:lang w:eastAsia="ru-RU"/>
        </w:rPr>
        <w:t>Содействует включению в коллективные договоры, областные отраслевые и территориальные соглашения обязательств сторон социального партнерства по улучшению условий и охраны труда, разработке и внедрению программы "Нулевой травматизм" либо актуализации действующих мероприятий по улучшению условий и охраны труда, в том числе по организации подготовки и выполнению видов испытаний ВФСК ГТО, а также включение в режим рабочего дня производственной гимнастики для поддержания умственной</w:t>
      </w:r>
      <w:proofErr w:type="gramEnd"/>
      <w:r w:rsidRPr="00122E24">
        <w:rPr>
          <w:rFonts w:ascii="Times New Roman" w:eastAsia="Times New Roman" w:hAnsi="Times New Roman" w:cs="Times New Roman"/>
          <w:color w:val="2D2D2D"/>
          <w:spacing w:val="2"/>
          <w:sz w:val="28"/>
          <w:szCs w:val="28"/>
          <w:lang w:eastAsia="ru-RU"/>
        </w:rPr>
        <w:t xml:space="preserve"> и физической работоспособности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4.2.12. Осуществляет меры по охране водных объектов или их частей, находящихся в федеральной собственности и расположенных на территории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4.2.13. Осуществляет меры по предотвращению негативного воздействия вод и ликвидации его последствий в отношении водных объектов, находящихся в федеральной собственности и полностью расположенных на территории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4.2.14. Реализует полномочия в сфере использования, охраны защиты и воспроизводства лесов и защитных лесных насаждений, находящихся в государственной собственности Ростовской области, на землях лесного фонда Российской Федерации, находящихся на территории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4.2.15. Создает условия для формирования комплексной системы управления твердыми коммунальными отходами и вторичными материальными ресурсами на территории Ростовской области, способствующей улучшению качества окружающей природной среды и снижению негативного воздействия на здоровье человека.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4.2.16. Организует проведение семинаров для организаций, оказывающих услуги в сфере охраны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4.3. Профсоюзы: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4.3.1. Принимают меры по увеличению числа избранных в организациях уполномоченных (доверенных) лиц профсоюзов по охране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4.3.2. Инициируют создание на паритетных началах комитетов (комиссий) по охране труда в организациях, у индивидуальных предпринимателей и повышают их роль в системе управления охраной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4.3.3. Участвуют в организации обучения уполномоченных (доверенных) лиц </w:t>
      </w:r>
      <w:r w:rsidRPr="00122E24">
        <w:rPr>
          <w:rFonts w:ascii="Times New Roman" w:eastAsia="Times New Roman" w:hAnsi="Times New Roman" w:cs="Times New Roman"/>
          <w:color w:val="2D2D2D"/>
          <w:spacing w:val="2"/>
          <w:sz w:val="28"/>
          <w:szCs w:val="28"/>
          <w:lang w:eastAsia="ru-RU"/>
        </w:rPr>
        <w:lastRenderedPageBreak/>
        <w:t>и членов комитетов (комиссий) по охране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4.3.4. </w:t>
      </w:r>
      <w:proofErr w:type="gramStart"/>
      <w:r w:rsidRPr="00122E24">
        <w:rPr>
          <w:rFonts w:ascii="Times New Roman" w:eastAsia="Times New Roman" w:hAnsi="Times New Roman" w:cs="Times New Roman"/>
          <w:color w:val="2D2D2D"/>
          <w:spacing w:val="2"/>
          <w:sz w:val="28"/>
          <w:szCs w:val="28"/>
          <w:lang w:eastAsia="ru-RU"/>
        </w:rPr>
        <w:t>Добиваются обязательного включения в коллективные договоры и соглашения обязательств, направленных на повышение уровня технической и экологической безопасности производств, проведение специальной оценки условий труда, сокращение числа рабочих мест с вредными и (или) опасными условиями труда, сокращение использования труда женщин на работах с вредными и (или) опасными условиями труда и других мероприятий по улучшению условий и охраны труда, охраны окружающей среды и</w:t>
      </w:r>
      <w:proofErr w:type="gramEnd"/>
      <w:r w:rsidRPr="00122E24">
        <w:rPr>
          <w:rFonts w:ascii="Times New Roman" w:eastAsia="Times New Roman" w:hAnsi="Times New Roman" w:cs="Times New Roman"/>
          <w:color w:val="2D2D2D"/>
          <w:spacing w:val="2"/>
          <w:sz w:val="28"/>
          <w:szCs w:val="28"/>
          <w:lang w:eastAsia="ru-RU"/>
        </w:rPr>
        <w:t xml:space="preserve"> экологической безопасности.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4.3.5. Проводят сбор, обобщение и анализ информации о состоянии условий и охраны труда в организациях Ростовской области, в том числе и по итогам специальной оценки условий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4.3.6. Способствуют разработке и внедрению в организациях программы "Нулевой травматизм" или актуализации действующих мероприятий по улучшению условий и охраны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4.3.7. Обеспечивают участие своих представителей в расследовании несчастных случаев на производстве и профессиональных заболеваний и защищают интересы работников, пострадавших от несчастных случаев на производстве или получивших профессиональное заболевание.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4.3.8. Оказывают содействие по осуществлению диспансеризации работников организаций в соответствии с законодательством.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4.3.9. Оказывают содействие в реализации проектов: "Государственный патронаж" в сфере охраны труда - развитие малого и среднего бизнеса Дона", "Безопасно трудиться нужно с детства учиться", "Не проходи мимо".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4.3.10. Содействуют формированию в трудовом коллективе культуры безопасного труда и ответственности за нарушение норм охраны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4.3.11. Содействуют включению в коллективные договоры положений, предоставляющих гарантии работникам - добровольным пожарным, народным дружинникам и дополнительных обязательств, направленных на организацию подготовки и выполнение работниками нормативов испытаний (тестов) ВФСК ГТО.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4.3.12. Содействуют направлению на санаторно-курортное лечение в первоочередном порядке женщин, занятых на работах с вредными и (или) опасными производственными факторами.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4.3.13. Обеспечивают распространение передового опыта работы организаций, </w:t>
      </w:r>
      <w:r w:rsidRPr="00122E24">
        <w:rPr>
          <w:rFonts w:ascii="Times New Roman" w:eastAsia="Times New Roman" w:hAnsi="Times New Roman" w:cs="Times New Roman"/>
          <w:color w:val="2D2D2D"/>
          <w:spacing w:val="2"/>
          <w:sz w:val="28"/>
          <w:szCs w:val="28"/>
          <w:lang w:eastAsia="ru-RU"/>
        </w:rPr>
        <w:lastRenderedPageBreak/>
        <w:t>оказывающих услуги в сфере охраны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4.3.14. Оказывают содействие в приобретении статуса общественного экологического инспектора.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 Работодатели: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4.4.1. Обеспечивают приведение условий труда в соответствие с государственными нормативными требованиями охраны труда и результатами специальной оценки условий труда. Принимают меры по сокращению числа рабочих ме</w:t>
      </w:r>
      <w:proofErr w:type="gramStart"/>
      <w:r w:rsidRPr="00122E24">
        <w:rPr>
          <w:rFonts w:ascii="Times New Roman" w:eastAsia="Times New Roman" w:hAnsi="Times New Roman" w:cs="Times New Roman"/>
          <w:color w:val="2D2D2D"/>
          <w:spacing w:val="2"/>
          <w:sz w:val="28"/>
          <w:szCs w:val="28"/>
          <w:lang w:eastAsia="ru-RU"/>
        </w:rPr>
        <w:t>ст с вр</w:t>
      </w:r>
      <w:proofErr w:type="gramEnd"/>
      <w:r w:rsidRPr="00122E24">
        <w:rPr>
          <w:rFonts w:ascii="Times New Roman" w:eastAsia="Times New Roman" w:hAnsi="Times New Roman" w:cs="Times New Roman"/>
          <w:color w:val="2D2D2D"/>
          <w:spacing w:val="2"/>
          <w:sz w:val="28"/>
          <w:szCs w:val="28"/>
          <w:lang w:eastAsia="ru-RU"/>
        </w:rPr>
        <w:t>едными и (или) опасными условиями труда, а также по сокращению использования труда женщин на работах с вредными и (или) опасными условиями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4.4.2. Несут ответственность за состояние здоровья работников в соответствии с законодательством.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4.4.3. Обеспечивают проведение ежегодной диспансеризации (</w:t>
      </w:r>
      <w:proofErr w:type="spellStart"/>
      <w:r w:rsidRPr="00122E24">
        <w:rPr>
          <w:rFonts w:ascii="Times New Roman" w:eastAsia="Times New Roman" w:hAnsi="Times New Roman" w:cs="Times New Roman"/>
          <w:color w:val="2D2D2D"/>
          <w:spacing w:val="2"/>
          <w:sz w:val="28"/>
          <w:szCs w:val="28"/>
          <w:lang w:eastAsia="ru-RU"/>
        </w:rPr>
        <w:t>профосмотров</w:t>
      </w:r>
      <w:proofErr w:type="spellEnd"/>
      <w:r w:rsidRPr="00122E24">
        <w:rPr>
          <w:rFonts w:ascii="Times New Roman" w:eastAsia="Times New Roman" w:hAnsi="Times New Roman" w:cs="Times New Roman"/>
          <w:color w:val="2D2D2D"/>
          <w:spacing w:val="2"/>
          <w:sz w:val="28"/>
          <w:szCs w:val="28"/>
          <w:lang w:eastAsia="ru-RU"/>
        </w:rPr>
        <w:t>) работников организаций.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4.4.4. Разрабатывают и внедряют программу "Нулевой травматизм" либо актуализируют действующие мероприятия по улучшению условий и охраны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4.4.5. Обеспечивают прохождение </w:t>
      </w:r>
      <w:proofErr w:type="gramStart"/>
      <w:r w:rsidRPr="00122E24">
        <w:rPr>
          <w:rFonts w:ascii="Times New Roman" w:eastAsia="Times New Roman" w:hAnsi="Times New Roman" w:cs="Times New Roman"/>
          <w:color w:val="2D2D2D"/>
          <w:spacing w:val="2"/>
          <w:sz w:val="28"/>
          <w:szCs w:val="28"/>
          <w:lang w:eastAsia="ru-RU"/>
        </w:rPr>
        <w:t>обучения по охране</w:t>
      </w:r>
      <w:proofErr w:type="gramEnd"/>
      <w:r w:rsidRPr="00122E24">
        <w:rPr>
          <w:rFonts w:ascii="Times New Roman" w:eastAsia="Times New Roman" w:hAnsi="Times New Roman" w:cs="Times New Roman"/>
          <w:color w:val="2D2D2D"/>
          <w:spacing w:val="2"/>
          <w:sz w:val="28"/>
          <w:szCs w:val="28"/>
          <w:lang w:eastAsia="ru-RU"/>
        </w:rPr>
        <w:t xml:space="preserve"> труда руководителей и специалистов организаций, индивидуальных предпринимателей, профсоюзного актива и содействуют прохождению обучения уполномоченных (доверенных) лиц профсоюзных комитетов и членов комитетов (комиссий) по охране труда в обучающих организациях, аккредитованных в установленном порядке.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4.4.6. Проводят обучение руководителей и специалистов организаций по вопросам противодействия ВИЧ/</w:t>
      </w:r>
      <w:proofErr w:type="spellStart"/>
      <w:r w:rsidRPr="00122E24">
        <w:rPr>
          <w:rFonts w:ascii="Times New Roman" w:eastAsia="Times New Roman" w:hAnsi="Times New Roman" w:cs="Times New Roman"/>
          <w:color w:val="2D2D2D"/>
          <w:spacing w:val="2"/>
          <w:sz w:val="28"/>
          <w:szCs w:val="28"/>
          <w:lang w:eastAsia="ru-RU"/>
        </w:rPr>
        <w:t>СПИДу</w:t>
      </w:r>
      <w:proofErr w:type="spellEnd"/>
      <w:r w:rsidRPr="00122E24">
        <w:rPr>
          <w:rFonts w:ascii="Times New Roman" w:eastAsia="Times New Roman" w:hAnsi="Times New Roman" w:cs="Times New Roman"/>
          <w:color w:val="2D2D2D"/>
          <w:spacing w:val="2"/>
          <w:sz w:val="28"/>
          <w:szCs w:val="28"/>
          <w:lang w:eastAsia="ru-RU"/>
        </w:rPr>
        <w:t xml:space="preserve"> на рабочих местах, интегрированного в существующие программы </w:t>
      </w:r>
      <w:proofErr w:type="gramStart"/>
      <w:r w:rsidRPr="00122E24">
        <w:rPr>
          <w:rFonts w:ascii="Times New Roman" w:eastAsia="Times New Roman" w:hAnsi="Times New Roman" w:cs="Times New Roman"/>
          <w:color w:val="2D2D2D"/>
          <w:spacing w:val="2"/>
          <w:sz w:val="28"/>
          <w:szCs w:val="28"/>
          <w:lang w:eastAsia="ru-RU"/>
        </w:rPr>
        <w:t>обучения специалистов по охране</w:t>
      </w:r>
      <w:proofErr w:type="gramEnd"/>
      <w:r w:rsidRPr="00122E24">
        <w:rPr>
          <w:rFonts w:ascii="Times New Roman" w:eastAsia="Times New Roman" w:hAnsi="Times New Roman" w:cs="Times New Roman"/>
          <w:color w:val="2D2D2D"/>
          <w:spacing w:val="2"/>
          <w:sz w:val="28"/>
          <w:szCs w:val="28"/>
          <w:lang w:eastAsia="ru-RU"/>
        </w:rPr>
        <w:t xml:space="preserve">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4.4.7. Создают службу охраны труда при численности работников более 50 человек, обеспечивают профессиональную подготовку, переподготовку, повышение </w:t>
      </w:r>
      <w:proofErr w:type="gramStart"/>
      <w:r w:rsidRPr="00122E24">
        <w:rPr>
          <w:rFonts w:ascii="Times New Roman" w:eastAsia="Times New Roman" w:hAnsi="Times New Roman" w:cs="Times New Roman"/>
          <w:color w:val="2D2D2D"/>
          <w:spacing w:val="2"/>
          <w:sz w:val="28"/>
          <w:szCs w:val="28"/>
          <w:lang w:eastAsia="ru-RU"/>
        </w:rPr>
        <w:t>квалификации работников служб охраны труда</w:t>
      </w:r>
      <w:proofErr w:type="gramEnd"/>
      <w:r w:rsidRPr="00122E24">
        <w:rPr>
          <w:rFonts w:ascii="Times New Roman" w:eastAsia="Times New Roman" w:hAnsi="Times New Roman" w:cs="Times New Roman"/>
          <w:color w:val="2D2D2D"/>
          <w:spacing w:val="2"/>
          <w:sz w:val="28"/>
          <w:szCs w:val="28"/>
          <w:lang w:eastAsia="ru-RU"/>
        </w:rPr>
        <w:t xml:space="preserve"> и стимулирование их деятельности.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4.4.8. Привлекают к оказанию услуг в сфере охраны труда организации, аккредитованные в установленном порядке.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4.4.9. Обеспечивают приобретение и выдачу за счет собственных сре</w:t>
      </w:r>
      <w:proofErr w:type="gramStart"/>
      <w:r w:rsidRPr="00122E24">
        <w:rPr>
          <w:rFonts w:ascii="Times New Roman" w:eastAsia="Times New Roman" w:hAnsi="Times New Roman" w:cs="Times New Roman"/>
          <w:color w:val="2D2D2D"/>
          <w:spacing w:val="2"/>
          <w:sz w:val="28"/>
          <w:szCs w:val="28"/>
          <w:lang w:eastAsia="ru-RU"/>
        </w:rPr>
        <w:t>дств сп</w:t>
      </w:r>
      <w:proofErr w:type="gramEnd"/>
      <w:r w:rsidRPr="00122E24">
        <w:rPr>
          <w:rFonts w:ascii="Times New Roman" w:eastAsia="Times New Roman" w:hAnsi="Times New Roman" w:cs="Times New Roman"/>
          <w:color w:val="2D2D2D"/>
          <w:spacing w:val="2"/>
          <w:sz w:val="28"/>
          <w:szCs w:val="28"/>
          <w:lang w:eastAsia="ru-RU"/>
        </w:rPr>
        <w:t xml:space="preserve">ециальной одежды, специальной обуви и других средств индивидуальной </w:t>
      </w:r>
      <w:r w:rsidRPr="00122E24">
        <w:rPr>
          <w:rFonts w:ascii="Times New Roman" w:eastAsia="Times New Roman" w:hAnsi="Times New Roman" w:cs="Times New Roman"/>
          <w:color w:val="2D2D2D"/>
          <w:spacing w:val="2"/>
          <w:sz w:val="28"/>
          <w:szCs w:val="28"/>
          <w:lang w:eastAsia="ru-RU"/>
        </w:rPr>
        <w:lastRenderedPageBreak/>
        <w:t>защиты, смывающих и обезвреживающих средств, прошедших обязательную сертификацию или декларирование соответствия.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4.4.10. Содействуют созданию и осуществлению деятельности в организациях, у индивидуальных предпринимателей комитетов (комиссий) по охране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4.4.11. Создают за счет собственных средств рабочие места для трудоустройства инвалидов, получивших трудовое увечье, профессиональное заболевание либо иное повреждение здоровья, связанное с исполнением работниками трудовых обязанностей, и имеющих в соответствии с индивидуальными программами реабилитации рекомендации к труду.</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4.4.12. Выделяют средства на мероприятия по охране труда в размерах, предусмотренных законодательством, и выше, а также коллективными договорами и соглашениями.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4.4.13. Принимают меры по разработке и внедрению безотходных или малоотходных технологических процессов, обезвреживанию отходов, переработке их для вторичного использования, изменению подхода к принципам размещения различных производств.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4.4.14. Принимают участие в проектах: "Государственный патронаж в сфере охраны труда - развитие малого и среднего бизнеса Дона", "Безопасно трудиться нужно с детства учиться".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4.4.15. Проводят мероприятия по модернизации оборудования и внедрению новых прогрессивных технологий, направленные на улучшение условий и замену тяжелого физического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4.4.16. Проводят работу совместно с государственным учреждением - Региональным отделением Фонда социального страхования Российской Федерации по Ростовской области по частичному финансированию предупредительных мер по сокращению производственного травматизма и профессиональных заболеваний работников за счет страховых взносов по обязательному социальному страхованию от несчастных случаев на производстве и профессиональных заболеваний.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4.4.17. Рассматривают результаты расследования несчастных случаев на производстве с участием выборного органа первичной профсоюзной организации для принятия решений, направленных на ликвидацию причин и предупреждение травматизма.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4.4.18. Формируют в трудовом коллективе культуру безопасного труда и ответственности за нарушение норм охраны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t>4.4.19. Рассматривают возможность страхования от несчастных случаев и профессиональных заболеваний лиц, заключивших договоры гражданско-правового характера.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4.4.20. Предусматривают в коллективных договорах, соглашениях, локальных нормативных актах предоставление оплачиваемого рабочего времени уполномоченным (доверенным) лицам по охране труда профсоюзов для выполнения на предприятии возложенных на них обязанностей и поощрения за осуществление общественного контроля.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4.4.21. Обеспечивают организацию и проведение дополнительных медосмотров, обследований и освидетельствований работающих граждан, занятых на работах с вредными и (или) опасными условиями труда в соответствии с действующими нормативными правовыми актами по медицинским показаниям.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4.4.22. Обеспечивают включение в коллективные договоры, соглашения, локальные нормативные акты мероприятия по созданию условий для подготовки и выполнения требований ВФСК ГТО, а также включению в режим рабочего дня производственной гимнастики для поддержания умственной и физической работоспособности работников. Разрабатывают и внедряют системы мер поощрения работников, выполнивших нормативы ВФСК ГТО на золотой, серебряный и бронзовый знаки отличия.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4.4.23. Предусматривают в коллективных договорах, соглашениях, локальных нормативных актах повышенные по сравнению с установленными законодательством размерами компенсации за работу во вредных и (или) опасных условиях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4.4.24. Возмещают вред, причиненный жизни и здоровью работника в результате несчастного случая или профессионального заболевания при исполнении им своих трудовых обязанностей, сверх выплат, предусмотренных законодательством, на условиях, установленных коллективным договором или локальным нормативным актом.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4.4.25. Возмещают в случае смерти работника в результате несчастного случая, связанного с производством, а также смерти инвалида труда, наступившей вследствие трудового увечья либо профессионального заболевания, на условиях, установленных коллективным договором, расходы на погребение сверх расходов, установленных законодательством.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4.4.26. С учетом финансово-экономического положения рассматривают возможность включения в коллективные договоры положений 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сохранении заработной платы до десяти рабочих дней в течение одного </w:t>
      </w:r>
      <w:r w:rsidRPr="00122E24">
        <w:rPr>
          <w:rFonts w:ascii="Times New Roman" w:eastAsia="Times New Roman" w:hAnsi="Times New Roman" w:cs="Times New Roman"/>
          <w:color w:val="2D2D2D"/>
          <w:spacing w:val="2"/>
          <w:sz w:val="28"/>
          <w:szCs w:val="28"/>
          <w:lang w:eastAsia="ru-RU"/>
        </w:rPr>
        <w:lastRenderedPageBreak/>
        <w:t>календарного года добровольным пожарным на время их участия в тушении пожаров или несения ими службы (дежурства) в расположении добровольной пожарной команды или добровольной пожарной дружины;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Start"/>
      <w:r w:rsidRPr="00122E24">
        <w:rPr>
          <w:rFonts w:ascii="Times New Roman" w:eastAsia="Times New Roman" w:hAnsi="Times New Roman" w:cs="Times New Roman"/>
          <w:color w:val="2D2D2D"/>
          <w:spacing w:val="2"/>
          <w:sz w:val="28"/>
          <w:szCs w:val="28"/>
          <w:lang w:eastAsia="ru-RU"/>
        </w:rPr>
        <w:t>предоставлении</w:t>
      </w:r>
      <w:proofErr w:type="gramEnd"/>
      <w:r w:rsidRPr="00122E24">
        <w:rPr>
          <w:rFonts w:ascii="Times New Roman" w:eastAsia="Times New Roman" w:hAnsi="Times New Roman" w:cs="Times New Roman"/>
          <w:color w:val="2D2D2D"/>
          <w:spacing w:val="2"/>
          <w:sz w:val="28"/>
          <w:szCs w:val="28"/>
          <w:lang w:eastAsia="ru-RU"/>
        </w:rPr>
        <w:t xml:space="preserve"> ежегодного дополнительного оплачиваемого отпуска народным дружинникам в количестве не менее 3 календарных дней.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4.4.27. Обеспечивают при необходимости проведение государственной экспертизы условий труда в целях </w:t>
      </w:r>
      <w:proofErr w:type="gramStart"/>
      <w:r w:rsidRPr="00122E24">
        <w:rPr>
          <w:rFonts w:ascii="Times New Roman" w:eastAsia="Times New Roman" w:hAnsi="Times New Roman" w:cs="Times New Roman"/>
          <w:color w:val="2D2D2D"/>
          <w:spacing w:val="2"/>
          <w:sz w:val="28"/>
          <w:szCs w:val="28"/>
          <w:lang w:eastAsia="ru-RU"/>
        </w:rPr>
        <w:t>оценки качества проведения специальной оценки условий</w:t>
      </w:r>
      <w:proofErr w:type="gramEnd"/>
      <w:r w:rsidRPr="00122E24">
        <w:rPr>
          <w:rFonts w:ascii="Times New Roman" w:eastAsia="Times New Roman" w:hAnsi="Times New Roman" w:cs="Times New Roman"/>
          <w:color w:val="2D2D2D"/>
          <w:spacing w:val="2"/>
          <w:sz w:val="28"/>
          <w:szCs w:val="28"/>
          <w:lang w:eastAsia="ru-RU"/>
        </w:rPr>
        <w:t xml:space="preserve">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4.4.28. Организуют эксплуатацию очистных сооружений, обеспечивают предварительную очистку сточных вод.</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4.4.29. Выполняют условия территориальной схемы обращения с отходами, в том числе с твердыми коммунальными отходами.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4.4.30. Проводят благоустройство и озеленение прилегающих территорий.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4.4.31. Обеспечивают </w:t>
      </w:r>
      <w:proofErr w:type="gramStart"/>
      <w:r w:rsidRPr="00122E24">
        <w:rPr>
          <w:rFonts w:ascii="Times New Roman" w:eastAsia="Times New Roman" w:hAnsi="Times New Roman" w:cs="Times New Roman"/>
          <w:color w:val="2D2D2D"/>
          <w:spacing w:val="2"/>
          <w:sz w:val="28"/>
          <w:szCs w:val="28"/>
          <w:lang w:eastAsia="ru-RU"/>
        </w:rPr>
        <w:t>обучение ответственных лиц по охране</w:t>
      </w:r>
      <w:proofErr w:type="gramEnd"/>
      <w:r w:rsidRPr="00122E24">
        <w:rPr>
          <w:rFonts w:ascii="Times New Roman" w:eastAsia="Times New Roman" w:hAnsi="Times New Roman" w:cs="Times New Roman"/>
          <w:color w:val="2D2D2D"/>
          <w:spacing w:val="2"/>
          <w:sz w:val="28"/>
          <w:szCs w:val="28"/>
          <w:lang w:eastAsia="ru-RU"/>
        </w:rPr>
        <w:t xml:space="preserve"> труда по программе "Обеспечение экологической безопасности при работах в области обращения с опасными отходами".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
    <w:p w:rsidR="00122E24" w:rsidRPr="00122E24" w:rsidRDefault="00122E24" w:rsidP="00122E24">
      <w:pPr>
        <w:shd w:val="clear" w:color="auto" w:fill="FFFFFF"/>
        <w:spacing w:before="340" w:after="204" w:line="240" w:lineRule="auto"/>
        <w:ind w:firstLine="709"/>
        <w:jc w:val="both"/>
        <w:textAlignment w:val="baseline"/>
        <w:outlineLvl w:val="1"/>
        <w:rPr>
          <w:rFonts w:ascii="Times New Roman" w:eastAsia="Times New Roman" w:hAnsi="Times New Roman" w:cs="Times New Roman"/>
          <w:color w:val="3C3C3C"/>
          <w:spacing w:val="2"/>
          <w:sz w:val="28"/>
          <w:szCs w:val="28"/>
          <w:lang w:eastAsia="ru-RU"/>
        </w:rPr>
      </w:pPr>
      <w:r w:rsidRPr="00122E24">
        <w:rPr>
          <w:rFonts w:ascii="Times New Roman" w:eastAsia="Times New Roman" w:hAnsi="Times New Roman" w:cs="Times New Roman"/>
          <w:color w:val="3C3C3C"/>
          <w:spacing w:val="2"/>
          <w:sz w:val="28"/>
          <w:szCs w:val="28"/>
          <w:lang w:eastAsia="ru-RU"/>
        </w:rPr>
        <w:t>Раздел 5. РЕАЛИЗАЦИЯ НАЦИОНАЛЬНОЙ ПОЛИТИКИ В СФЕРЕ ДЕМОГРАФИЧЕСКОГО РАЗВИТИЯ</w:t>
      </w:r>
    </w:p>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br/>
        <w:t>Численность населения - важнейший демографический показатель, определяющий экономическую значимость и трудовой потенциал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Стороны считают основной задачей на предстоящий период проведение активной политики по созданию условий для стабилизации численности населения и ее дальнейшего роста.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Система </w:t>
      </w:r>
      <w:proofErr w:type="spellStart"/>
      <w:r w:rsidRPr="00122E24">
        <w:rPr>
          <w:rFonts w:ascii="Times New Roman" w:eastAsia="Times New Roman" w:hAnsi="Times New Roman" w:cs="Times New Roman"/>
          <w:color w:val="2D2D2D"/>
          <w:spacing w:val="2"/>
          <w:sz w:val="28"/>
          <w:szCs w:val="28"/>
          <w:lang w:eastAsia="ru-RU"/>
        </w:rPr>
        <w:t>целеполагания</w:t>
      </w:r>
      <w:proofErr w:type="spellEnd"/>
      <w:r w:rsidRPr="00122E24">
        <w:rPr>
          <w:rFonts w:ascii="Times New Roman" w:eastAsia="Times New Roman" w:hAnsi="Times New Roman" w:cs="Times New Roman"/>
          <w:color w:val="2D2D2D"/>
          <w:spacing w:val="2"/>
          <w:sz w:val="28"/>
          <w:szCs w:val="28"/>
          <w:lang w:eastAsia="ru-RU"/>
        </w:rPr>
        <w:t xml:space="preserve"> формируется в рамках реализации </w:t>
      </w:r>
      <w:hyperlink r:id="rId22" w:history="1">
        <w:r w:rsidRPr="00122E24">
          <w:rPr>
            <w:rFonts w:ascii="Times New Roman" w:eastAsia="Times New Roman" w:hAnsi="Times New Roman" w:cs="Times New Roman"/>
            <w:color w:val="00466E"/>
            <w:spacing w:val="2"/>
            <w:sz w:val="28"/>
            <w:szCs w:val="28"/>
            <w:u w:val="single"/>
            <w:lang w:eastAsia="ru-RU"/>
          </w:rPr>
          <w:t>Указа Президента Российской Федерации от 07.05.2018 N 204</w:t>
        </w:r>
      </w:hyperlink>
      <w:r w:rsidRPr="00122E24">
        <w:rPr>
          <w:rFonts w:ascii="Times New Roman" w:eastAsia="Times New Roman" w:hAnsi="Times New Roman" w:cs="Times New Roman"/>
          <w:color w:val="2D2D2D"/>
          <w:spacing w:val="2"/>
          <w:sz w:val="28"/>
          <w:szCs w:val="28"/>
          <w:lang w:eastAsia="ru-RU"/>
        </w:rPr>
        <w:t>, национального проекта "Демография" и Стратегии социально-экономического развития Ростовской области на период до 2030 года в части обеспечения устойчивого естественного роста численности населения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Start"/>
      <w:r w:rsidRPr="00122E24">
        <w:rPr>
          <w:rFonts w:ascii="Times New Roman" w:eastAsia="Times New Roman" w:hAnsi="Times New Roman" w:cs="Times New Roman"/>
          <w:color w:val="2D2D2D"/>
          <w:spacing w:val="2"/>
          <w:sz w:val="28"/>
          <w:szCs w:val="28"/>
          <w:lang w:eastAsia="ru-RU"/>
        </w:rPr>
        <w:t>Цели, направленные на обеспечение стабилизации численности населения: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t>предоставление мер социальной поддержки семьям, имеющим детей и проживающим на территории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сокращение смертности населения;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формирование системы мотивации граждан к здоровому образу жизни, включая здоровое питание и отказ от вредных привычек;</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развитие физической культуры и спорта, в том числе проведение массовых спартакиад трудящихся, повышение уровня обеспеченности населения объектами спорта;</w:t>
      </w:r>
      <w:proofErr w:type="gramEnd"/>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обеспечение максимального охвата детей всеми видами отдыха, оздоровления и занятости;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укрепление семейных ценностей.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
    <w:p w:rsidR="00122E24" w:rsidRPr="00122E24" w:rsidRDefault="00122E24" w:rsidP="00122E24">
      <w:pPr>
        <w:shd w:val="clear" w:color="auto" w:fill="FFFFFF"/>
        <w:spacing w:before="340" w:after="204" w:line="240" w:lineRule="auto"/>
        <w:ind w:firstLine="709"/>
        <w:jc w:val="both"/>
        <w:textAlignment w:val="baseline"/>
        <w:outlineLvl w:val="2"/>
        <w:rPr>
          <w:rFonts w:ascii="Times New Roman" w:eastAsia="Times New Roman" w:hAnsi="Times New Roman" w:cs="Times New Roman"/>
          <w:color w:val="4C4C4C"/>
          <w:spacing w:val="2"/>
          <w:sz w:val="28"/>
          <w:szCs w:val="28"/>
          <w:lang w:eastAsia="ru-RU"/>
        </w:rPr>
      </w:pPr>
      <w:r w:rsidRPr="00122E24">
        <w:rPr>
          <w:rFonts w:ascii="Times New Roman" w:eastAsia="Times New Roman" w:hAnsi="Times New Roman" w:cs="Times New Roman"/>
          <w:color w:val="4C4C4C"/>
          <w:spacing w:val="2"/>
          <w:sz w:val="28"/>
          <w:szCs w:val="28"/>
          <w:lang w:eastAsia="ru-RU"/>
        </w:rPr>
        <w:t>РЕГИОНАЛЬНЫЕ ИНДИКАТОРЫ ДЕМОГРАФИЧЕСКОГО РАЗВИТИЯ РОСТОВСКОЙ ОБЛАСТИ</w:t>
      </w:r>
    </w:p>
    <w:tbl>
      <w:tblPr>
        <w:tblW w:w="0" w:type="auto"/>
        <w:tblCellMar>
          <w:left w:w="0" w:type="dxa"/>
          <w:right w:w="0" w:type="dxa"/>
        </w:tblCellMar>
        <w:tblLook w:val="04A0"/>
      </w:tblPr>
      <w:tblGrid>
        <w:gridCol w:w="4235"/>
        <w:gridCol w:w="1801"/>
        <w:gridCol w:w="1801"/>
        <w:gridCol w:w="1801"/>
      </w:tblGrid>
      <w:tr w:rsidR="00122E24" w:rsidRPr="00122E24" w:rsidTr="00122E24">
        <w:trPr>
          <w:trHeight w:val="15"/>
        </w:trPr>
        <w:tc>
          <w:tcPr>
            <w:tcW w:w="4435"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Наименование показателя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2020 год</w:t>
            </w:r>
            <w:r w:rsidRPr="00122E24">
              <w:rPr>
                <w:rFonts w:ascii="Times New Roman" w:eastAsia="Times New Roman" w:hAnsi="Times New Roman" w:cs="Times New Roman"/>
                <w:color w:val="2D2D2D"/>
                <w:sz w:val="28"/>
                <w:szCs w:val="28"/>
                <w:lang w:eastAsia="ru-RU"/>
              </w:rPr>
              <w:br/>
              <w:t>(прогноз)</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2021 год</w:t>
            </w:r>
            <w:r w:rsidRPr="00122E24">
              <w:rPr>
                <w:rFonts w:ascii="Times New Roman" w:eastAsia="Times New Roman" w:hAnsi="Times New Roman" w:cs="Times New Roman"/>
                <w:color w:val="2D2D2D"/>
                <w:sz w:val="28"/>
                <w:szCs w:val="28"/>
                <w:lang w:eastAsia="ru-RU"/>
              </w:rPr>
              <w:br/>
              <w:t>(прогноз)</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2022 год</w:t>
            </w:r>
            <w:r w:rsidRPr="00122E24">
              <w:rPr>
                <w:rFonts w:ascii="Times New Roman" w:eastAsia="Times New Roman" w:hAnsi="Times New Roman" w:cs="Times New Roman"/>
                <w:color w:val="2D2D2D"/>
                <w:sz w:val="28"/>
                <w:szCs w:val="28"/>
                <w:lang w:eastAsia="ru-RU"/>
              </w:rPr>
              <w:br/>
              <w:t>(прогноз)</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 xml:space="preserve">Численность населения, </w:t>
            </w:r>
            <w:proofErr w:type="spellStart"/>
            <w:proofErr w:type="gramStart"/>
            <w:r w:rsidRPr="00122E24">
              <w:rPr>
                <w:rFonts w:ascii="Times New Roman" w:eastAsia="Times New Roman" w:hAnsi="Times New Roman" w:cs="Times New Roman"/>
                <w:color w:val="2D2D2D"/>
                <w:sz w:val="28"/>
                <w:szCs w:val="28"/>
                <w:lang w:eastAsia="ru-RU"/>
              </w:rPr>
              <w:t>млн</w:t>
            </w:r>
            <w:proofErr w:type="spellEnd"/>
            <w:proofErr w:type="gramEnd"/>
            <w:r w:rsidRPr="00122E24">
              <w:rPr>
                <w:rFonts w:ascii="Times New Roman" w:eastAsia="Times New Roman" w:hAnsi="Times New Roman" w:cs="Times New Roman"/>
                <w:color w:val="2D2D2D"/>
                <w:sz w:val="28"/>
                <w:szCs w:val="28"/>
                <w:lang w:eastAsia="ru-RU"/>
              </w:rPr>
              <w:t xml:space="preserve"> чел.</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4,2</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4,2</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4,2</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Ожидаемая продолжительность жизни, лет</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75,07</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75,94</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76,82</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Суммарный коэффициент рождаемости (рожденных детей на одну женщину)</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1,490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1,506</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1,529</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Доля числа семей с детьми, получающих меры социальной поддержки, в общем числе домашних хозяйств,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30,5</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30,5</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30,5</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Доля граждан, систематически занимающихся спортом,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47,9</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48,6</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49,4</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Смертность женщин в возрасте 16 - 54 лет (на 100 тыс. населения)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184,4</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181,7</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179,0</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 xml:space="preserve">Смертность мужчин в возрасте 16 - 59 лет (на 100 тыс. </w:t>
            </w:r>
            <w:r w:rsidRPr="00122E24">
              <w:rPr>
                <w:rFonts w:ascii="Times New Roman" w:eastAsia="Times New Roman" w:hAnsi="Times New Roman" w:cs="Times New Roman"/>
                <w:color w:val="2D2D2D"/>
                <w:sz w:val="28"/>
                <w:szCs w:val="28"/>
                <w:lang w:eastAsia="ru-RU"/>
              </w:rPr>
              <w:lastRenderedPageBreak/>
              <w:t>населения)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lastRenderedPageBreak/>
              <w:t>600,3</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568,8</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542,0</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lastRenderedPageBreak/>
              <w:t>Доля оздоровленных детей от численности детей школьного возраста,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99,88</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99,88</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99,88</w:t>
            </w:r>
          </w:p>
        </w:tc>
      </w:tr>
    </w:tbl>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br/>
        <w:t>5.1. Для достижения целей Стороны совместно принимают меры по: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5.1.1. Разработке и реализации системы мер государственной и общественной поддержки, защите прав и интересов молодых граждан, женщин, детей.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5.1.2. Участию в реализации программ, направленных на решение проблем молодежи, материнства и детства, поддержку молодых семей.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5.1.3. Поддержке молодых семей, решению жилищных проблем молодежи.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5.1.4. Формированию системы мотивации граждан к здоровому образу жизни, включая здоровое питание и отказ от вредных привычек, проведению мероприятий по предупреждению и профилактике асоциальных явлений, в том числе алкоголизма и наркомании.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5.1.5. Проведению политики в области развития спорта, туризма, организации детского, молодежного и семейного отдыха, сохранения и укрепления сети спортивных, социально-культурных объектов.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5.1.6. Обеспечению максимального охвата детей всеми видами отдыха и оздоровления.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5.1.7. Сохранению и поддержанию в надлежащем состоянии объектов социальной сферы: санаториев-профилакториев и других учреждений здравоохранения, детско-юношеских спортивных школ, детских оздоровительных лагерей, детских дошкольных учреждений, оборудованных детских площадок свободного доступа в парковых зонах, спортивных сооружений и учреждений культуры, учреждений социального обслуживания семьи и детей.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5.1.8. Улучшению положения женщин на рынке труда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5.1.9. Реализации мероприятий, направленных на создание условий для совмещения незанятыми многодетными родителями, родителями, воспитывающими детей-инвалидов, обязанностей по воспитанию детей с трудовой занятостью.</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5.1.10. Содействию занятости граждан молодого возраста из числа инвалидов, граждан из числа детей-сирот и детей, оставшихся без попечения родителей.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t>5.1.11. Взаимодействию с общественными организациями и объединениями, в том числе профсоюзными, молодежными, женскими, зарегистрированными в установленном законодательством порядке, по проблемам молодежи, женщин, семьи и детей.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5.1.12. Рассмотрению на заседаниях областной трехсторонней комиссии вопросов, касающихся мер правовой и социальной защиты молодежи, женщин.</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 Правительство: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5.2.1. Реализует комплекс мер по повышению рождаемости.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5.2.2. </w:t>
      </w:r>
      <w:proofErr w:type="gramStart"/>
      <w:r w:rsidRPr="00122E24">
        <w:rPr>
          <w:rFonts w:ascii="Times New Roman" w:eastAsia="Times New Roman" w:hAnsi="Times New Roman" w:cs="Times New Roman"/>
          <w:color w:val="2D2D2D"/>
          <w:spacing w:val="2"/>
          <w:sz w:val="28"/>
          <w:szCs w:val="28"/>
          <w:lang w:eastAsia="ru-RU"/>
        </w:rPr>
        <w:t>При составлении проекта областного бюджета Ростовской области предусматривает средства на выплату мер социальной поддержки семей с детьми, в числе которых: пособие на ребенка, меры социальной поддержки многодетным семьям, региональный материнский капитал, ежемесячная денежная выплата на третьего ребенка и последующих детей, ежемесячные денежные выплаты на полноценное питание, единовременная выплата семьям в связи с рождением одновременно 3-х и более детей и др</w:t>
      </w:r>
      <w:proofErr w:type="gramEnd"/>
      <w:r w:rsidRPr="00122E24">
        <w:rPr>
          <w:rFonts w:ascii="Times New Roman" w:eastAsia="Times New Roman" w:hAnsi="Times New Roman" w:cs="Times New Roman"/>
          <w:color w:val="2D2D2D"/>
          <w:spacing w:val="2"/>
          <w:sz w:val="28"/>
          <w:szCs w:val="28"/>
          <w:lang w:eastAsia="ru-RU"/>
        </w:rPr>
        <w:t>.</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5.2.3. Осуществляет мероприятия, направленные на сокращение уровня смертности.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5.2.4. Реализует комплекс мероприятий, направленных на повышение доступности для населения медицинских организаций, оказывающих первичную медико-санитарную помощь, развитие ее профилактического направления.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5.2.5. Внедряет в муниципальных образованиях Ростовской области программы общественного здоровья.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5.2.6. Проводит информационно-коммуникационную кампанию о ведении здорового образа жизни с использованием основных телекоммуникационных каналов для всех целевых аудиторий.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5.2.7. Реализует программы по профилактике социального сиротства, семейному устройству детей, оставшихся без попечения родителей, социальной поддержке детей-инвалидов и их семей, профилактике правонарушений несовершеннолетних.</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5.2.8. Предоставляет на безвозмездной основе земельные участки под строительство жилых домов при рождении третьего и последующего ребенка.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5.2.9. Представляет государственную поддержку в решении жилищных </w:t>
      </w:r>
      <w:r w:rsidRPr="00122E24">
        <w:rPr>
          <w:rFonts w:ascii="Times New Roman" w:eastAsia="Times New Roman" w:hAnsi="Times New Roman" w:cs="Times New Roman"/>
          <w:color w:val="2D2D2D"/>
          <w:spacing w:val="2"/>
          <w:sz w:val="28"/>
          <w:szCs w:val="28"/>
          <w:lang w:eastAsia="ru-RU"/>
        </w:rPr>
        <w:lastRenderedPageBreak/>
        <w:t xml:space="preserve">проблем молодым семьям, признанным в установленном </w:t>
      </w:r>
      <w:proofErr w:type="gramStart"/>
      <w:r w:rsidRPr="00122E24">
        <w:rPr>
          <w:rFonts w:ascii="Times New Roman" w:eastAsia="Times New Roman" w:hAnsi="Times New Roman" w:cs="Times New Roman"/>
          <w:color w:val="2D2D2D"/>
          <w:spacing w:val="2"/>
          <w:sz w:val="28"/>
          <w:szCs w:val="28"/>
          <w:lang w:eastAsia="ru-RU"/>
        </w:rPr>
        <w:t>порядке</w:t>
      </w:r>
      <w:proofErr w:type="gramEnd"/>
      <w:r w:rsidRPr="00122E24">
        <w:rPr>
          <w:rFonts w:ascii="Times New Roman" w:eastAsia="Times New Roman" w:hAnsi="Times New Roman" w:cs="Times New Roman"/>
          <w:color w:val="2D2D2D"/>
          <w:spacing w:val="2"/>
          <w:sz w:val="28"/>
          <w:szCs w:val="28"/>
          <w:lang w:eastAsia="ru-RU"/>
        </w:rPr>
        <w:t xml:space="preserve"> нуждающимися в улучшении жилищных условий.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5.2.10. Организует оздоровление детей, в том числе нуждающихся в особой заботе государства.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5.2.11. Награждает многодетных матерей, достойно воспитывающих 4 и более детей, почетным дипломом Губернатора Ростовской области "За заслуги в воспитании детей" с выплатой единовременного денежного поощрения.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5.2.12. Награждает знаком Губернатора Ростовской области "Во благо семьи и общества" супружеские пары, прожившие в браке 25, 50, 60 и более лет, за сохранение нравственных, семейных традиций и ценностей, достойное воспитание детей.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5.2.13. Организует проведение областного всеобуча по правовому просвещению родителей и воспитанию ответственного </w:t>
      </w:r>
      <w:proofErr w:type="spellStart"/>
      <w:r w:rsidRPr="00122E24">
        <w:rPr>
          <w:rFonts w:ascii="Times New Roman" w:eastAsia="Times New Roman" w:hAnsi="Times New Roman" w:cs="Times New Roman"/>
          <w:color w:val="2D2D2D"/>
          <w:spacing w:val="2"/>
          <w:sz w:val="28"/>
          <w:szCs w:val="28"/>
          <w:lang w:eastAsia="ru-RU"/>
        </w:rPr>
        <w:t>родительства</w:t>
      </w:r>
      <w:proofErr w:type="spellEnd"/>
      <w:r w:rsidRPr="00122E24">
        <w:rPr>
          <w:rFonts w:ascii="Times New Roman" w:eastAsia="Times New Roman" w:hAnsi="Times New Roman" w:cs="Times New Roman"/>
          <w:color w:val="2D2D2D"/>
          <w:spacing w:val="2"/>
          <w:sz w:val="28"/>
          <w:szCs w:val="28"/>
          <w:lang w:eastAsia="ru-RU"/>
        </w:rPr>
        <w:t xml:space="preserve"> в молодых семьях.</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5.2.14. Создает дополнительные места для детей в возрасте до трех лет в образовательных дошкольных учреждениях и у индивидуальных предпринимателей, осуществляющих образовательную деятельность.</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5.2.15. Реализует мероприятия, направленные на обеспечение пациентов с бесплодием медицинской помощью с применением вспомогательных репродуктивных технологий.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5.2.16. Освещает в средствах массовой информации мероприятия, направленные на финансовую поддержку семей при рождении детей.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5.3. Профсоюзы: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5.3.1. Содействуют через коллективные договоры обеспечению гарантий и расширению прав молодежи и женщин на обучение, труд, достойную заработную плату, участие в управлении организацией, на отдых.</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5.3.2. Содействуют включению в коллективные договоры и соглашения мероприятий по выделению рабочих мест с неполной занятостью, с гибкими формами работы, со свободным графиком, с надомным видом труда для обеспечения совмещения женщинами обязанностей по воспитанию детей с трудовой занятостью.</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5.3.3. Содействуют возрождению шефства организаций, индивидуальных предпринимателей над учебными заведениями.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t>5.3.4. Оказывают помощь первичным профсоюзным организациям в проведении массовых трудовых, культурных, спортивных мероприятий для молодежи, сдаче норм ГТО, организации досуга и отдыха.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5.3.5. Содействуют формированию здорового образа жизни населения Ростовской области, включая популяризацию культуры здорового питания, спортивно-оздоровительных программ, профилактику вредных привычек.</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5.3.6. Принимают меры по защите социально-экономических и трудовых интересов молодежи, женщин. Оказывают помощь в разработке коллективных договоров и соглашений, в том числе разделов, отражающих работу с молодежью, и социальных гарантий.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5.3.7. Содействуют через коллективные договоры установлению льгот и преимуще</w:t>
      </w:r>
      <w:proofErr w:type="gramStart"/>
      <w:r w:rsidRPr="00122E24">
        <w:rPr>
          <w:rFonts w:ascii="Times New Roman" w:eastAsia="Times New Roman" w:hAnsi="Times New Roman" w:cs="Times New Roman"/>
          <w:color w:val="2D2D2D"/>
          <w:spacing w:val="2"/>
          <w:sz w:val="28"/>
          <w:szCs w:val="28"/>
          <w:lang w:eastAsia="ru-RU"/>
        </w:rPr>
        <w:t>ств дл</w:t>
      </w:r>
      <w:proofErr w:type="gramEnd"/>
      <w:r w:rsidRPr="00122E24">
        <w:rPr>
          <w:rFonts w:ascii="Times New Roman" w:eastAsia="Times New Roman" w:hAnsi="Times New Roman" w:cs="Times New Roman"/>
          <w:color w:val="2D2D2D"/>
          <w:spacing w:val="2"/>
          <w:sz w:val="28"/>
          <w:szCs w:val="28"/>
          <w:lang w:eastAsia="ru-RU"/>
        </w:rPr>
        <w:t>я женщин, имеющих детей в возрасте до 18 лет, сверх установленных законами, иными нормативными правовыми актами, а также созданию условий по совмещению профессиональных и семейных обязанностей для семей с детьми, в том числе молодых семей при рождении первого ребенка.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5.4. Работодатели: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5.4.1. Принимают меры, направленные на популяризацию среди молодежи рабочих профессий, востребованных на рынке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5.4.2. Создают условия для успешной профессиональной и социальной адаптации молодых кадров в организациях и у индивидуальных предпринимателей, создания оптимальных условий труда и отдыха, предоставления социальных гарантий, развития наставничества.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5.4.3. Предусматривают при заключении коллективных договоров, соглашений, локальных нормативных актов формирование системы мотивации граждан к здоровому образу жизни, включая здоровое питание и отказ от вредных привычек. Внедряют корпоративные программы укрепления здоровья на рабочих местах.</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5.4.4. Предоставляют рабочие места молодежи, привлеченной из других регионов и получившей образование в профессиональных образовательных организациях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5.4.5. Предоставляют молодым работникам, а также лицам, возвратившимся на работу после службы в армии, беспроцентные ссуды, кредиты на улучшение жилищных условий, приобретение дорогостоящей бытовой и оргтехники в порядке, установленном коллективным договором исходя из финансовых возможностей организации.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br/>
        <w:t>5.4.6. Расширяют сеть дошкольных образовательных организаций за счет создания подведомственных учреждений данного типа исходя из финансовых возможностей организации.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5.4.7. Включают в коллективные договоры и локальные нормативные акты разделы, отражающие положения по работе с молодежью, в том числе направленные на предоставление мер социальной защиты молодежи, мероприятия по созданию благоприятных условий по совмещению профессиональных и семейных обязанностей для семей с детьми.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5.4.8. </w:t>
      </w:r>
      <w:proofErr w:type="gramStart"/>
      <w:r w:rsidRPr="00122E24">
        <w:rPr>
          <w:rFonts w:ascii="Times New Roman" w:eastAsia="Times New Roman" w:hAnsi="Times New Roman" w:cs="Times New Roman"/>
          <w:color w:val="2D2D2D"/>
          <w:spacing w:val="2"/>
          <w:sz w:val="28"/>
          <w:szCs w:val="28"/>
          <w:lang w:eastAsia="ru-RU"/>
        </w:rPr>
        <w:t>Предусматривают при заключении коллективных договоров и локальных нормативных актов включение дополнительных обязательств, исходя из финансовых возможностей организации, по: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предоставлению льгот молодым семьям, неполным семьям (единовременные пособия при рождении детей, на поддержку беременных и кормящих женщин), семьям, воспитывающим детей-инвалидов (гибкий график работы, дополнительный отпуск, доплату на питание и лечение детей, оказание помощи в обучении);</w:t>
      </w:r>
      <w:proofErr w:type="gramEnd"/>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частичной или полной компенсации стоимости содержания детей работников в дошкольных образовательных учреждениях.</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5.4.9. Ведут работу по внедрению передового опыта корпоративных социальных программ, реализуемых в интересах работников по: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организации доступной сети общественного питания, в том числе горячего и диетического;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развитию общедоступных учреждений, клубов и спортивных залов;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поддержке работающих женщин с детьми и лиц с семейными обязанностями;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профилактике социально значимых заболеваний;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формированию дополнительного пенсионного страхования;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стимулированию развития добровольного медицинского страхования;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сохранению и укреплению здоровья, созданию условий для здорового образа жизни.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5.4.10. Разрабатывают целевые комплексные программы по работе с молодежью, обеспечивают их финансирование и реализацию.</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br/>
        <w:t>5.4.11. Предоставляют учащимся, студентам учебных учреждений профессионального образования возможность использования производственной базы для практики в целях приобретения опыта работы.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
    <w:p w:rsidR="00122E24" w:rsidRPr="00122E24" w:rsidRDefault="00122E24" w:rsidP="00122E24">
      <w:pPr>
        <w:shd w:val="clear" w:color="auto" w:fill="FFFFFF"/>
        <w:spacing w:before="340" w:after="204" w:line="240" w:lineRule="auto"/>
        <w:ind w:firstLine="709"/>
        <w:jc w:val="both"/>
        <w:textAlignment w:val="baseline"/>
        <w:outlineLvl w:val="1"/>
        <w:rPr>
          <w:rFonts w:ascii="Times New Roman" w:eastAsia="Times New Roman" w:hAnsi="Times New Roman" w:cs="Times New Roman"/>
          <w:color w:val="3C3C3C"/>
          <w:spacing w:val="2"/>
          <w:sz w:val="28"/>
          <w:szCs w:val="28"/>
          <w:lang w:eastAsia="ru-RU"/>
        </w:rPr>
      </w:pPr>
      <w:r w:rsidRPr="00122E24">
        <w:rPr>
          <w:rFonts w:ascii="Times New Roman" w:eastAsia="Times New Roman" w:hAnsi="Times New Roman" w:cs="Times New Roman"/>
          <w:color w:val="3C3C3C"/>
          <w:spacing w:val="2"/>
          <w:sz w:val="28"/>
          <w:szCs w:val="28"/>
          <w:lang w:eastAsia="ru-RU"/>
        </w:rPr>
        <w:t>Раздел 6. РАЗВИТИЕ СОЦИАЛЬНОГО ПАРТНЕРСТВА В СФЕРЕ СОЦИАЛЬНО-ТРУДОВЫХ ОТНОШЕНИЙ</w:t>
      </w:r>
    </w:p>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br/>
        <w:t>Стороны считают основной задачей на предстоящий период дальнейшее развитие социального партнерства, направленного на регулирование социально-трудовых отношений, повышение эффективности соглашений, согласование интересов сторон социального партнерства, в том числе при заключении отраслевых соглашений.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Start"/>
      <w:r w:rsidRPr="00122E24">
        <w:rPr>
          <w:rFonts w:ascii="Times New Roman" w:eastAsia="Times New Roman" w:hAnsi="Times New Roman" w:cs="Times New Roman"/>
          <w:color w:val="2D2D2D"/>
          <w:spacing w:val="2"/>
          <w:sz w:val="28"/>
          <w:szCs w:val="28"/>
          <w:lang w:eastAsia="ru-RU"/>
        </w:rPr>
        <w:t>Приоритетными целями, направленными на дальнейшее развитие социального партнерства, являются: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привлечение максимального количества действующих организаций Ростовской области к Соглашению;</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увеличение числа индивидуальных предпринимателей, присоединившихся к Соглашению;</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охват коллективно-договорным регулированием действующих организаций и индивидуальных предпринимателей;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увеличение количества первичных профсоюзных организаций среди действующих организаций коммерческого сектора и индивидуальных предпринимателей;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увеличение количества организаций и индивидуальных предпринимателей, вступивших в объединения работодателей;</w:t>
      </w:r>
      <w:proofErr w:type="gramEnd"/>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увеличение числа участников коллективно-договорного регулирования.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
    <w:p w:rsidR="00122E24" w:rsidRPr="00122E24" w:rsidRDefault="00122E24" w:rsidP="00122E24">
      <w:pPr>
        <w:shd w:val="clear" w:color="auto" w:fill="FFFFFF"/>
        <w:spacing w:before="340" w:after="204" w:line="240" w:lineRule="auto"/>
        <w:ind w:firstLine="709"/>
        <w:jc w:val="both"/>
        <w:textAlignment w:val="baseline"/>
        <w:outlineLvl w:val="2"/>
        <w:rPr>
          <w:rFonts w:ascii="Times New Roman" w:eastAsia="Times New Roman" w:hAnsi="Times New Roman" w:cs="Times New Roman"/>
          <w:color w:val="4C4C4C"/>
          <w:spacing w:val="2"/>
          <w:sz w:val="28"/>
          <w:szCs w:val="28"/>
          <w:lang w:eastAsia="ru-RU"/>
        </w:rPr>
      </w:pPr>
      <w:r w:rsidRPr="00122E24">
        <w:rPr>
          <w:rFonts w:ascii="Times New Roman" w:eastAsia="Times New Roman" w:hAnsi="Times New Roman" w:cs="Times New Roman"/>
          <w:color w:val="4C4C4C"/>
          <w:spacing w:val="2"/>
          <w:sz w:val="28"/>
          <w:szCs w:val="28"/>
          <w:lang w:eastAsia="ru-RU"/>
        </w:rPr>
        <w:t>РЕГИОНАЛЬНЫЕ ИНДИКАТОРЫ СОЦИАЛЬНО-ТРУДОВЫХ ОТНОШЕНИЙ РОСТОВСКОЙ ОБЛАСТИ</w:t>
      </w:r>
    </w:p>
    <w:tbl>
      <w:tblPr>
        <w:tblW w:w="0" w:type="auto"/>
        <w:tblCellMar>
          <w:left w:w="0" w:type="dxa"/>
          <w:right w:w="0" w:type="dxa"/>
        </w:tblCellMar>
        <w:tblLook w:val="04A0"/>
      </w:tblPr>
      <w:tblGrid>
        <w:gridCol w:w="4229"/>
        <w:gridCol w:w="1803"/>
        <w:gridCol w:w="1803"/>
        <w:gridCol w:w="1803"/>
      </w:tblGrid>
      <w:tr w:rsidR="00122E24" w:rsidRPr="00122E24" w:rsidTr="00122E24">
        <w:trPr>
          <w:trHeight w:val="15"/>
        </w:trPr>
        <w:tc>
          <w:tcPr>
            <w:tcW w:w="4435"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1848"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Наименование показателя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 xml:space="preserve">2020 </w:t>
            </w:r>
            <w:r w:rsidRPr="00122E24">
              <w:rPr>
                <w:rFonts w:ascii="Times New Roman" w:eastAsia="Times New Roman" w:hAnsi="Times New Roman" w:cs="Times New Roman"/>
                <w:color w:val="2D2D2D"/>
                <w:sz w:val="28"/>
                <w:szCs w:val="28"/>
                <w:lang w:eastAsia="ru-RU"/>
              </w:rPr>
              <w:lastRenderedPageBreak/>
              <w:t>год</w:t>
            </w:r>
            <w:r w:rsidRPr="00122E24">
              <w:rPr>
                <w:rFonts w:ascii="Times New Roman" w:eastAsia="Times New Roman" w:hAnsi="Times New Roman" w:cs="Times New Roman"/>
                <w:color w:val="2D2D2D"/>
                <w:sz w:val="28"/>
                <w:szCs w:val="28"/>
                <w:lang w:eastAsia="ru-RU"/>
              </w:rPr>
              <w:br/>
              <w:t>(прогноз)</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lastRenderedPageBreak/>
              <w:t xml:space="preserve">2021 </w:t>
            </w:r>
            <w:r w:rsidRPr="00122E24">
              <w:rPr>
                <w:rFonts w:ascii="Times New Roman" w:eastAsia="Times New Roman" w:hAnsi="Times New Roman" w:cs="Times New Roman"/>
                <w:color w:val="2D2D2D"/>
                <w:sz w:val="28"/>
                <w:szCs w:val="28"/>
                <w:lang w:eastAsia="ru-RU"/>
              </w:rPr>
              <w:lastRenderedPageBreak/>
              <w:t>год</w:t>
            </w:r>
            <w:r w:rsidRPr="00122E24">
              <w:rPr>
                <w:rFonts w:ascii="Times New Roman" w:eastAsia="Times New Roman" w:hAnsi="Times New Roman" w:cs="Times New Roman"/>
                <w:color w:val="2D2D2D"/>
                <w:sz w:val="28"/>
                <w:szCs w:val="28"/>
                <w:lang w:eastAsia="ru-RU"/>
              </w:rPr>
              <w:br/>
              <w:t>(прогноз)</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lastRenderedPageBreak/>
              <w:t xml:space="preserve">2022 </w:t>
            </w:r>
            <w:r w:rsidRPr="00122E24">
              <w:rPr>
                <w:rFonts w:ascii="Times New Roman" w:eastAsia="Times New Roman" w:hAnsi="Times New Roman" w:cs="Times New Roman"/>
                <w:color w:val="2D2D2D"/>
                <w:sz w:val="28"/>
                <w:szCs w:val="28"/>
                <w:lang w:eastAsia="ru-RU"/>
              </w:rPr>
              <w:lastRenderedPageBreak/>
              <w:t>год</w:t>
            </w:r>
            <w:r w:rsidRPr="00122E24">
              <w:rPr>
                <w:rFonts w:ascii="Times New Roman" w:eastAsia="Times New Roman" w:hAnsi="Times New Roman" w:cs="Times New Roman"/>
                <w:color w:val="2D2D2D"/>
                <w:sz w:val="28"/>
                <w:szCs w:val="28"/>
                <w:lang w:eastAsia="ru-RU"/>
              </w:rPr>
              <w:br/>
              <w:t>(прогноз)</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lastRenderedPageBreak/>
              <w:t>Присоединение организаций к Соглашению, % от числа действующих хозяйствующих субъектов</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40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60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72</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Присоединение к Соглашению индивидуальных предпринимателей со среднесписочной численностью работников более 15 человек, % от числа действующих</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7</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15</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Удельный вес организаций, охваченных коллективно-договорным регулированием, % к числу действующих организаций</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70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71</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72</w:t>
            </w:r>
          </w:p>
        </w:tc>
      </w:tr>
      <w:tr w:rsidR="00122E24" w:rsidRPr="00122E24" w:rsidTr="00122E24">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Удельный вес организаций с созданными первичными профсоюзными организациями, охваченных коллективно-договорным регулированием, % к общему числу заключенных коллективных договоров</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90</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93</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95</w:t>
            </w:r>
          </w:p>
        </w:tc>
      </w:tr>
    </w:tbl>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br/>
        <w:t>6.1. Для достижения целей Стороны совместно принимают меры по: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6.1.1. Участию в разработке, общественном обсуждении и реализации нормативных правовых документов, принимаемых в социально-трудовой сфере.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6.1.2. Развитию информационного, организационно-методического обеспечения системы социального партнерства, регулярное освещение в средствах массовой информации вопроса о ходе реализации Соглашения и работе областной и территориальных трехсторонних комиссий.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6.1.3. Организации коллективно-договорной кампании в регионе.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6.1.4. Присоединению к Соглашению работодателей, осуществляющих свою деятельность на территории Ростовской области, не входящих в объединения работодателей.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6.1.5. Созданию и развитию постоянно действующих органов социального </w:t>
      </w:r>
      <w:r w:rsidRPr="00122E24">
        <w:rPr>
          <w:rFonts w:ascii="Times New Roman" w:eastAsia="Times New Roman" w:hAnsi="Times New Roman" w:cs="Times New Roman"/>
          <w:color w:val="2D2D2D"/>
          <w:spacing w:val="2"/>
          <w:sz w:val="28"/>
          <w:szCs w:val="28"/>
          <w:lang w:eastAsia="ru-RU"/>
        </w:rPr>
        <w:lastRenderedPageBreak/>
        <w:t>партнерства на отраслевом уровне, а также заключению областных отраслевых и территориальных соглашений.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6.1.6. Включению в областные отраслевые соглашения обязательств по повышению средней заработной платы, обеспечивающих реализацию настоящего Соглашения в части оплаты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6.1.7. Предотвращению коллективных трудовых споров в организациях и участию в их разрешении в соответствии с законодательством Российской Федерации.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6.1.8. Недопущению социальной напряженности (забастовок) на предприятиях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6.1.9. Оказанию содействия в создании и деятельности первичных профсоюзных организаций, особенно в организациях внебюджетного сектора экономики, а также территориальных объединений профсоюзов, объединений работодателей, </w:t>
      </w:r>
      <w:proofErr w:type="spellStart"/>
      <w:r w:rsidRPr="00122E24">
        <w:rPr>
          <w:rFonts w:ascii="Times New Roman" w:eastAsia="Times New Roman" w:hAnsi="Times New Roman" w:cs="Times New Roman"/>
          <w:color w:val="2D2D2D"/>
          <w:spacing w:val="2"/>
          <w:sz w:val="28"/>
          <w:szCs w:val="28"/>
          <w:lang w:eastAsia="ru-RU"/>
        </w:rPr>
        <w:t>саморегулируемых</w:t>
      </w:r>
      <w:proofErr w:type="spellEnd"/>
      <w:r w:rsidRPr="00122E24">
        <w:rPr>
          <w:rFonts w:ascii="Times New Roman" w:eastAsia="Times New Roman" w:hAnsi="Times New Roman" w:cs="Times New Roman"/>
          <w:color w:val="2D2D2D"/>
          <w:spacing w:val="2"/>
          <w:sz w:val="28"/>
          <w:szCs w:val="28"/>
          <w:lang w:eastAsia="ru-RU"/>
        </w:rPr>
        <w:t xml:space="preserve"> организаций предпринимателей, территориальных трехсторонних комиссий по регулированию социально-трудовых отношений, в том числе и на отраслевом уровне.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6.1.10. Совершенствованию нормативно-правового регулирования развития системы социального партнерства, социально-трудовых отношений, в том числе по обучению представителей Сторон ведению социального диалога, реализации принципов социального партнерства.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6.1.11. Оказанию организационной, методической и практической помощи социальным партнерам и их представителям при проведении коллективных переговоров по разработке и заключению коллективных договоров и соглашений.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6.1.12. Распространению принципов социального партнерства в организациях с участием иностранного капитала, транснациональных компаниях, в организациях малого и среднего предпринимательства.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6.1.13. </w:t>
      </w:r>
      <w:proofErr w:type="gramStart"/>
      <w:r w:rsidRPr="00122E24">
        <w:rPr>
          <w:rFonts w:ascii="Times New Roman" w:eastAsia="Times New Roman" w:hAnsi="Times New Roman" w:cs="Times New Roman"/>
          <w:color w:val="2D2D2D"/>
          <w:spacing w:val="2"/>
          <w:sz w:val="28"/>
          <w:szCs w:val="28"/>
          <w:lang w:eastAsia="ru-RU"/>
        </w:rPr>
        <w:t>Проведению и привлечению работодателей к региональному этапу Всероссийского конкурса "Российская организация высокой социальной эффективности", Всероссийского конкурса профессионального мастерства "Лучший по профессии", Всероссийского конкурса на лучшую организацию работ в области условий и охраны труда "Успех и безопасность", областных конкурсов "Лучший специалист по охране труда Ростовской области", "Лучший социально ориентированный работодатель Ростовской области", "Бизнес Дона" и иных конкурсах социально-экономической направленности.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6.1.14.</w:t>
      </w:r>
      <w:proofErr w:type="gramEnd"/>
      <w:r w:rsidRPr="00122E24">
        <w:rPr>
          <w:rFonts w:ascii="Times New Roman" w:eastAsia="Times New Roman" w:hAnsi="Times New Roman" w:cs="Times New Roman"/>
          <w:color w:val="2D2D2D"/>
          <w:spacing w:val="2"/>
          <w:sz w:val="28"/>
          <w:szCs w:val="28"/>
          <w:lang w:eastAsia="ru-RU"/>
        </w:rPr>
        <w:t xml:space="preserve"> Содействию развития волонтерского, добровольческого и </w:t>
      </w:r>
      <w:r w:rsidRPr="00122E24">
        <w:rPr>
          <w:rFonts w:ascii="Times New Roman" w:eastAsia="Times New Roman" w:hAnsi="Times New Roman" w:cs="Times New Roman"/>
          <w:color w:val="2D2D2D"/>
          <w:spacing w:val="2"/>
          <w:sz w:val="28"/>
          <w:szCs w:val="28"/>
          <w:lang w:eastAsia="ru-RU"/>
        </w:rPr>
        <w:lastRenderedPageBreak/>
        <w:t>общественного движений в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6.1.15. Соблюдению обязатель</w:t>
      </w:r>
      <w:proofErr w:type="gramStart"/>
      <w:r w:rsidRPr="00122E24">
        <w:rPr>
          <w:rFonts w:ascii="Times New Roman" w:eastAsia="Times New Roman" w:hAnsi="Times New Roman" w:cs="Times New Roman"/>
          <w:color w:val="2D2D2D"/>
          <w:spacing w:val="2"/>
          <w:sz w:val="28"/>
          <w:szCs w:val="28"/>
          <w:lang w:eastAsia="ru-RU"/>
        </w:rPr>
        <w:t>ств в пр</w:t>
      </w:r>
      <w:proofErr w:type="gramEnd"/>
      <w:r w:rsidRPr="00122E24">
        <w:rPr>
          <w:rFonts w:ascii="Times New Roman" w:eastAsia="Times New Roman" w:hAnsi="Times New Roman" w:cs="Times New Roman"/>
          <w:color w:val="2D2D2D"/>
          <w:spacing w:val="2"/>
          <w:sz w:val="28"/>
          <w:szCs w:val="28"/>
          <w:lang w:eastAsia="ru-RU"/>
        </w:rPr>
        <w:t>еделах своих полномочий, закрепленных действующим Генеральным соглашением между общероссийскими объединениями профсоюзов, общероссийскими объединениями работодателей и Правительством Российской Федерации.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6.1.16. Принятию решений и рассмотрению вопросов, включенных в Соглашение, после ознакомления с ними Сторон и консультаций на уровне областной трехсторонней комиссии по регулированию социально-трудовых отношений. Обеспечивают возможность Сторонам принимать участие в рассмотрении на всех уровнях вопросов, не включенных в Соглашение, но представляющих взаимный интерес.</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6.2. Правительство: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6.2.1. Разрабатывает и направляет проекты нормативных правовых актов, программ, необходимых материалов и документов, затрагивающих вопросы социально-трудовой сферы для учета мнения в Профсоюзы и Работодателям.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6.2.2. Проводит уведомительную регистрацию коллективных договоров, соглашений.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6.2.3. Освещает деятельность областной трехсторонней комиссии по регулированию социально-трудовых отношений в средствах массовой информации.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6.2.4. Формирует и направляет предложения сторонам о присоединении к Соглашению действующих организаций области, не участвовавших в заключени</w:t>
      </w:r>
      <w:proofErr w:type="gramStart"/>
      <w:r w:rsidRPr="00122E24">
        <w:rPr>
          <w:rFonts w:ascii="Times New Roman" w:eastAsia="Times New Roman" w:hAnsi="Times New Roman" w:cs="Times New Roman"/>
          <w:color w:val="2D2D2D"/>
          <w:spacing w:val="2"/>
          <w:sz w:val="28"/>
          <w:szCs w:val="28"/>
          <w:lang w:eastAsia="ru-RU"/>
        </w:rPr>
        <w:t>и</w:t>
      </w:r>
      <w:proofErr w:type="gramEnd"/>
      <w:r w:rsidRPr="00122E24">
        <w:rPr>
          <w:rFonts w:ascii="Times New Roman" w:eastAsia="Times New Roman" w:hAnsi="Times New Roman" w:cs="Times New Roman"/>
          <w:color w:val="2D2D2D"/>
          <w:spacing w:val="2"/>
          <w:sz w:val="28"/>
          <w:szCs w:val="28"/>
          <w:lang w:eastAsia="ru-RU"/>
        </w:rPr>
        <w:t xml:space="preserve"> настоящего Соглашения.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6.2.5. Рекомендует органам местного самоуправления муниципальных образований Ростовской области сохранять право за городскими (районными) комитетами профсоюзов и подведомственными им объектами социального назначения, общественными объединениями работодателей арендовать помещения, находящиеся в муниципальной собственности, с взиманием арендной платы не выше, чем это предусмотрено для бюджетных организаций.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6.2.6. Ведет работу по совершенствованию нормативно-правового регулирования системы социального партнерства.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6.2.7. Содействует участию всех сторон социального партнерства в межведомственных структурах (комитеты, комиссии, советы и др.), направленных в своей работе на реализацию социально-экономической </w:t>
      </w:r>
      <w:r w:rsidRPr="00122E24">
        <w:rPr>
          <w:rFonts w:ascii="Times New Roman" w:eastAsia="Times New Roman" w:hAnsi="Times New Roman" w:cs="Times New Roman"/>
          <w:color w:val="2D2D2D"/>
          <w:spacing w:val="2"/>
          <w:sz w:val="28"/>
          <w:szCs w:val="28"/>
          <w:lang w:eastAsia="ru-RU"/>
        </w:rPr>
        <w:lastRenderedPageBreak/>
        <w:t>политики в регионе.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6.3. Профсоюзы: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6.3.1. Оказывают методическую и организационную помощь по заключению коллективных договоров в действующих организациях и у индивидуальных предпринимателей области, как имеющих профсоюз, так и не имеющих первичных профсоюзных организаций, предусматривая в них положения настоящего Соглашения и отраслевых соглашений всех уровней.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6.3.2. Участвуют через своих представителей в работе комиссий при Правительстве Ростовской области по вопросам, затрагивающим социально-трудовые отношения.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6.3.3. Содействуют подготовке и проведению коллективно-договорной кампании. При разработке и внесении изменений и дополнений в коллективные договоры предусматривают преференции для работников предпенсионного и пенсионного возраста, женщин, имеющих детей до 3-х лет, многодетных семей и других категорий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6.3.4. Оказывают методическую и организационную помощь в создании и деятельности первичных профсоюзных организаций, как в организациях бюджетного сектора экономики, так и в организациях малого и среднего предпринимательства, по вовлечению работников в члены профсоюза.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6.3.5. Оказывают содействие в назначении представителей работников, уполномоченных участвовать в заседаниях коллегиальных органов управления организациями с правом совещательного голоса.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6.3.6. Обеспечивают участие своих представителей в составе межведомственных структур (комитеты, комиссии, советы и др.).</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6.3.7. Осуществляют мониторинг социально-экономической ситуации на производстве для принятия совместных решений.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6.3.8. Инициируют создание в действующих организациях области комиссий по трудовым спорам.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6.3.9. Содействуют включению в коллективные договоры преференций работникам-участникам волонтерских, добровольческих и общественных объединений.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6.3.10. Взаимодействуют с работодателями в выполнении областных отраслевых соглашений и коллективных договоров.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t>6.3.11. Информируют работников организаций Ростовской области об изменениях законодательства Российской Федерации и законодательства Ростовской области в социально-трудовой сфере.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6.3.12. Предоставляют бесплатную консультационную и правовую помощь членам профсоюзов по вопросам трудового законодательства.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 Работодатели: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6.4.1. Объединения работодателей: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6.4.1.1. Организуют присоединение организаций всех организационно-правовых форм и форм собственности к Соглашению, включая индивидуальных предпринимателей.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6.4.1.2. Осуществляют мониторинг выполнения организациями обязательств Соглашения.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6.4.1.3. Содействуют подготовке и проведению коллективно-договорной кампании.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6.4.1.4. Участвуют в работе по совершенствованию нормативно-правового регулирования развития системы социального партнерства.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 Работодатели: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6.4.2.1. Соблюдают условия и положения настоящего Соглашения.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6.4.2.2. Содействуют созданию первичных профсоюзных организаций в организациях, созданных с участием иностранного капитала, малого и среднего бизнеса.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6.4.2.3. Заключают коллективные договоры с первичными профсоюзными организациями или представителями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6.4.2.4. При разработке, внесении изменений и дополнений в коллективные договоры предусматривают в них положения настоящего Соглашения и отраслевых соглашений всех уровней, преференции для работников предпенсионного и пенсионного возраста, женщин, имеющих детей до 3 лет, многодетных семей и других категорий работников исходя из финансовых возможностей организации.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6.4.2.5. Предусматривают в коллективных договорах преференции работникам - участникам волонтерских, добровольческих и общественных объединений исходя из финансовых возможностей организации.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br/>
        <w:t>6.4.2.6. Представляют заключенные коллективные договоры на уведомительную регистрацию в соответствии с нормами трудового законодательства.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6.4.2.7. Совместно с профсоюзными организациями создают в организациях комиссии по трудовым спорам на паритетной основе.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6.4.2.8. Содействуют назначению представителей работников, уполномоченных участвовать в заседаниях коллегиальных органов управления организациями с правом совещательного голоса.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6.4.2.9. Организуют работу:</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по своевременному представлению ежегодно, до 1 февраля, территориальным органам Пенсионного фонда Российской Федерации по Ростовской области перечня рабочих мест с особыми условиями труда в целях обеспечения полноты учета сведений о страховом стаже застрахованных лиц, имеющих основания для досрочного назначения страховой пенсии;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по осуществлению мероприятий по надлежащему хранению первичных документов (финансовых, по учету кадров, технологических), касающихся прав и законных интересов граждан;</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по принятию мер по передаче на архивное хранение первичных документов, раскрывающих работу в особых условиях труда, в случае ликвидации (реорганизации) предприятий;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по включению в учредительные документы организаций, в собственности (владении) которых оказались документы по личному составу ликвидированных организаций, не имеющих правопреемников, положений об ответственности этих организаций за обеспечение сохранности оказавшихся в собственности (владении) документов и о выдаче гражданам для целей пенсионного обеспечения архивных справок и копий этих документов;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Start"/>
      <w:r w:rsidRPr="00122E24">
        <w:rPr>
          <w:rFonts w:ascii="Times New Roman" w:eastAsia="Times New Roman" w:hAnsi="Times New Roman" w:cs="Times New Roman"/>
          <w:color w:val="2D2D2D"/>
          <w:spacing w:val="2"/>
          <w:sz w:val="28"/>
          <w:szCs w:val="28"/>
          <w:lang w:eastAsia="ru-RU"/>
        </w:rPr>
        <w:t>по направлению в территориальные органы Пенсионного фонда Российской Федерации по Ростовской области сканированных образов документов застрахованных лиц за 12 месяцев до даты наступления права на пенсию в электронном виде в рамках Системы электронного документооборота Пенсионного фонда Российской Федерации по телекоммуникационным каналам связи в рамках заключенных соглашений о взаимодействии по вопросу назначения пенсий работникам.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6.4.2.10.</w:t>
      </w:r>
      <w:proofErr w:type="gramEnd"/>
      <w:r w:rsidRPr="00122E24">
        <w:rPr>
          <w:rFonts w:ascii="Times New Roman" w:eastAsia="Times New Roman" w:hAnsi="Times New Roman" w:cs="Times New Roman"/>
          <w:color w:val="2D2D2D"/>
          <w:spacing w:val="2"/>
          <w:sz w:val="28"/>
          <w:szCs w:val="28"/>
          <w:lang w:eastAsia="ru-RU"/>
        </w:rPr>
        <w:t xml:space="preserve"> При наличии письменных заявлений работников, являющихся членами профессионального союза, работодатель ежемесячно бесплатно </w:t>
      </w:r>
      <w:r w:rsidRPr="00122E24">
        <w:rPr>
          <w:rFonts w:ascii="Times New Roman" w:eastAsia="Times New Roman" w:hAnsi="Times New Roman" w:cs="Times New Roman"/>
          <w:color w:val="2D2D2D"/>
          <w:spacing w:val="2"/>
          <w:sz w:val="28"/>
          <w:szCs w:val="28"/>
          <w:lang w:eastAsia="ru-RU"/>
        </w:rPr>
        <w:lastRenderedPageBreak/>
        <w:t>перечисляет на счет профсоюзной организации членские профсоюзные взносы из заработной платы работников одновременно с выдачей основной части их заработной платы.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6.4.2.11. Обеспечивают условия для уставной деятельности профсоюзов и их выборных органов в организациях. Не допускают случаев нарушения прав профсоюзов, установленных законодательством Российской Федерации.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6.4.2.12. Рассматривают все требования, предложения, вынесенные на профсоюзных конференциях (собраниях), и в течение месяца принимают соответствующие меры.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6.4.2.13. Обеспечивают профкомам, профорганизаторам и соответствующим исполнительным органам государственной власти Ростовской области беспрепятственное получение информации по социально-трудовым вопросам и о результатах аудиторских проверок в пределах требований, установленных законодательством Российской Федерации, и обязательств коллективного договора.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6.4.2.14. Обеспечивают участие своих представителей в составе межведомственных структур (комитеты, комиссии, советы и др.).</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
    <w:p w:rsidR="00122E24" w:rsidRPr="00122E24" w:rsidRDefault="00122E24" w:rsidP="00122E24">
      <w:pPr>
        <w:shd w:val="clear" w:color="auto" w:fill="FFFFFF"/>
        <w:spacing w:before="340" w:after="204" w:line="240" w:lineRule="auto"/>
        <w:ind w:firstLine="709"/>
        <w:jc w:val="both"/>
        <w:textAlignment w:val="baseline"/>
        <w:outlineLvl w:val="1"/>
        <w:rPr>
          <w:rFonts w:ascii="Times New Roman" w:eastAsia="Times New Roman" w:hAnsi="Times New Roman" w:cs="Times New Roman"/>
          <w:color w:val="3C3C3C"/>
          <w:spacing w:val="2"/>
          <w:sz w:val="28"/>
          <w:szCs w:val="28"/>
          <w:lang w:eastAsia="ru-RU"/>
        </w:rPr>
      </w:pPr>
      <w:r w:rsidRPr="00122E24">
        <w:rPr>
          <w:rFonts w:ascii="Times New Roman" w:eastAsia="Times New Roman" w:hAnsi="Times New Roman" w:cs="Times New Roman"/>
          <w:color w:val="3C3C3C"/>
          <w:spacing w:val="2"/>
          <w:sz w:val="28"/>
          <w:szCs w:val="28"/>
          <w:lang w:eastAsia="ru-RU"/>
        </w:rPr>
        <w:t>Раздел 7. ДЕЙСТВИЕ СОГЛАШЕНИЯ, ОБЕСПЕЧЕНИЕ КОНТРОЛЯ ЕГО ВЫПОЛНЕНИЯ, ОТВЕТСТВЕННОСТЬ СТОРОН ЗА РЕАЛИЗАЦИЮ ОБЯЗАТЕЛЬСТВ СОГЛАШЕНИЯ</w:t>
      </w:r>
    </w:p>
    <w:p w:rsidR="00122E24" w:rsidRPr="00122E24" w:rsidRDefault="00122E24" w:rsidP="00122E24">
      <w:pPr>
        <w:shd w:val="clear" w:color="auto" w:fill="FFFFFF"/>
        <w:spacing w:after="0" w:line="285" w:lineRule="atLeast"/>
        <w:ind w:firstLine="709"/>
        <w:jc w:val="both"/>
        <w:textAlignment w:val="baseline"/>
        <w:rPr>
          <w:rFonts w:ascii="Times New Roman" w:eastAsia="Times New Roman" w:hAnsi="Times New Roman" w:cs="Times New Roman"/>
          <w:color w:val="2D2D2D"/>
          <w:spacing w:val="2"/>
          <w:sz w:val="28"/>
          <w:szCs w:val="28"/>
          <w:lang w:eastAsia="ru-RU"/>
        </w:rPr>
      </w:pPr>
      <w:r w:rsidRPr="00122E24">
        <w:rPr>
          <w:rFonts w:ascii="Times New Roman" w:eastAsia="Times New Roman" w:hAnsi="Times New Roman" w:cs="Times New Roman"/>
          <w:color w:val="2D2D2D"/>
          <w:spacing w:val="2"/>
          <w:sz w:val="28"/>
          <w:szCs w:val="28"/>
          <w:lang w:eastAsia="ru-RU"/>
        </w:rPr>
        <w:br/>
        <w:t>7.1. Соглашение вступает в силу с 1 января 2020 г. и действует по 31 декабря 2022 г.</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7.2. Действие настоящего Соглашения распространяется на органы исполнительной власти Ростовской области, органы местного самоуправления, работодателей, работников и профсоюзы, действующие на территории Ростовской области, уполномочившие Стороны разработать и подписать настоящее Соглашение.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7.3. Ход выполнения Соглашения, в том числе региональных индикаторов, рассматривается ежегодно на заседаниях областной трехсторонней комиссии.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7.4. </w:t>
      </w:r>
      <w:proofErr w:type="gramStart"/>
      <w:r w:rsidRPr="00122E24">
        <w:rPr>
          <w:rFonts w:ascii="Times New Roman" w:eastAsia="Times New Roman" w:hAnsi="Times New Roman" w:cs="Times New Roman"/>
          <w:color w:val="2D2D2D"/>
          <w:spacing w:val="2"/>
          <w:sz w:val="28"/>
          <w:szCs w:val="28"/>
          <w:lang w:eastAsia="ru-RU"/>
        </w:rPr>
        <w:t>Контроль за</w:t>
      </w:r>
      <w:proofErr w:type="gramEnd"/>
      <w:r w:rsidRPr="00122E24">
        <w:rPr>
          <w:rFonts w:ascii="Times New Roman" w:eastAsia="Times New Roman" w:hAnsi="Times New Roman" w:cs="Times New Roman"/>
          <w:color w:val="2D2D2D"/>
          <w:spacing w:val="2"/>
          <w:sz w:val="28"/>
          <w:szCs w:val="28"/>
          <w:lang w:eastAsia="ru-RU"/>
        </w:rPr>
        <w:t xml:space="preserve"> выполнением Соглашения осуществляется областной трехсторонней комиссией в соответствии с законодательством Российской Федерации и законодательством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lastRenderedPageBreak/>
        <w:t>7.5. Разногласия, связанные с реализацией настоящего Соглашения, разрешаются на заседаниях областной трехсторонней комиссии в соответствии с действующим законодательством.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7.6. Изменения или дополнения вносятся в Соглашение по решению областной трехсторонней комиссии и подписываются полномочными представителями Сторон.</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7.7. Стороны договорились о проведении во втором квартале 2022 года переговоров по заключению аналогичного Соглашения на последующий период или о продлении срока действия Соглашения.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7.8. Настоящее Соглашение составлено и подписано в трех экземплярах, каждый из которых имеет одинаковую юридическую силу.</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7.9. Стороны: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7.9.1. После подписания Соглашения каждая из Сторон разрабатывает и представляет в областную трехстороннюю комиссию предложения в план мероприятий по реализации настоящего Соглашения для его утверждения.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Для реализации отдельных обязательств Соглашения Стороны формируют совместные рабочие группы.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7.9.2. Представляют по взаимному запросу материалы, необходимые для исполнения настоящего Соглашения.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7.9.3. Проводят мониторинг выполнения обязательств настоящего Соглашения организациями Ростовской области.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7.9.4. Стороны областного уровня обеспечивают участие своих представителей в работе территориальных трехсторонних комиссий по регулированию социально-трудовых отношений.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7.9.5. Проводят совместные консультации и обсуждения социально значимых вопросов трудовой сферы в рамках совещаний, круглых столов, дискуссионных площадок и т.д.</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7.9.6. В соответствии с действующим законодательством несут ответственность за нарушение и невыполнение обязательств, включенных в Соглашение, непредставление информации, необходимой для ведения переговоров и осуществления контроля.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7.9.7. В случае реорганизации Сторон настоящее Соглашение сохраняет действие на весь период, на который оно было заключено, ответственность за </w:t>
      </w:r>
      <w:r w:rsidRPr="00122E24">
        <w:rPr>
          <w:rFonts w:ascii="Times New Roman" w:eastAsia="Times New Roman" w:hAnsi="Times New Roman" w:cs="Times New Roman"/>
          <w:color w:val="2D2D2D"/>
          <w:spacing w:val="2"/>
          <w:sz w:val="28"/>
          <w:szCs w:val="28"/>
          <w:lang w:eastAsia="ru-RU"/>
        </w:rPr>
        <w:lastRenderedPageBreak/>
        <w:t>его выполнение возлагается на правопреемников в соответствии с действующим законодательством.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7.9.8. Ни одна из Сторон Соглашения не может в течение установленного срока его действия в одностороннем порядке прекратить исполнение принятых обязательств.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7.10. Правительство:</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7.10.1. Обеспечивает в двухнедельный срок с момента заключения Сторонами Соглашения официальную публикацию его в средствах массовой информации.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7.10.2. Осуществляет ведомственный </w:t>
      </w:r>
      <w:proofErr w:type="gramStart"/>
      <w:r w:rsidRPr="00122E24">
        <w:rPr>
          <w:rFonts w:ascii="Times New Roman" w:eastAsia="Times New Roman" w:hAnsi="Times New Roman" w:cs="Times New Roman"/>
          <w:color w:val="2D2D2D"/>
          <w:spacing w:val="2"/>
          <w:sz w:val="28"/>
          <w:szCs w:val="28"/>
          <w:lang w:eastAsia="ru-RU"/>
        </w:rPr>
        <w:t>контроль за</w:t>
      </w:r>
      <w:proofErr w:type="gramEnd"/>
      <w:r w:rsidRPr="00122E24">
        <w:rPr>
          <w:rFonts w:ascii="Times New Roman" w:eastAsia="Times New Roman" w:hAnsi="Times New Roman" w:cs="Times New Roman"/>
          <w:color w:val="2D2D2D"/>
          <w:spacing w:val="2"/>
          <w:sz w:val="28"/>
          <w:szCs w:val="28"/>
          <w:lang w:eastAsia="ru-RU"/>
        </w:rPr>
        <w:t xml:space="preserve"> соблюдением трудового законодательства в порядке и на условиях, определяемых </w:t>
      </w:r>
      <w:hyperlink r:id="rId23" w:history="1">
        <w:r w:rsidRPr="00122E24">
          <w:rPr>
            <w:rFonts w:ascii="Times New Roman" w:eastAsia="Times New Roman" w:hAnsi="Times New Roman" w:cs="Times New Roman"/>
            <w:color w:val="00466E"/>
            <w:spacing w:val="2"/>
            <w:sz w:val="28"/>
            <w:szCs w:val="28"/>
            <w:u w:val="single"/>
            <w:lang w:eastAsia="ru-RU"/>
          </w:rPr>
          <w:t>Областным законом от 27.06.2012 N 889-ЗС "О ведомственном контроле за соблюдением трудового законодательства и иных нормативных правовых актов, содержащих нормы трудового права, в Ростовской области"</w:t>
        </w:r>
      </w:hyperlink>
      <w:r w:rsidRPr="00122E24">
        <w:rPr>
          <w:rFonts w:ascii="Times New Roman" w:eastAsia="Times New Roman" w:hAnsi="Times New Roman" w:cs="Times New Roman"/>
          <w:color w:val="2D2D2D"/>
          <w:spacing w:val="2"/>
          <w:sz w:val="28"/>
          <w:szCs w:val="28"/>
          <w:lang w:eastAsia="ru-RU"/>
        </w:rPr>
        <w:t>.</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7.10.3. Осуществляет мониторинг, надзор и </w:t>
      </w:r>
      <w:proofErr w:type="gramStart"/>
      <w:r w:rsidRPr="00122E24">
        <w:rPr>
          <w:rFonts w:ascii="Times New Roman" w:eastAsia="Times New Roman" w:hAnsi="Times New Roman" w:cs="Times New Roman"/>
          <w:color w:val="2D2D2D"/>
          <w:spacing w:val="2"/>
          <w:sz w:val="28"/>
          <w:szCs w:val="28"/>
          <w:lang w:eastAsia="ru-RU"/>
        </w:rPr>
        <w:t>контроль за</w:t>
      </w:r>
      <w:proofErr w:type="gramEnd"/>
      <w:r w:rsidRPr="00122E24">
        <w:rPr>
          <w:rFonts w:ascii="Times New Roman" w:eastAsia="Times New Roman" w:hAnsi="Times New Roman" w:cs="Times New Roman"/>
          <w:color w:val="2D2D2D"/>
          <w:spacing w:val="2"/>
          <w:sz w:val="28"/>
          <w:szCs w:val="28"/>
          <w:lang w:eastAsia="ru-RU"/>
        </w:rPr>
        <w:t xml:space="preserve"> реализацией нормативных правовых актов, программ и мероприятий социально-трудовой сферы.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7.11. Профсоюзы: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7.11.1. </w:t>
      </w:r>
      <w:proofErr w:type="gramStart"/>
      <w:r w:rsidRPr="00122E24">
        <w:rPr>
          <w:rFonts w:ascii="Times New Roman" w:eastAsia="Times New Roman" w:hAnsi="Times New Roman" w:cs="Times New Roman"/>
          <w:color w:val="2D2D2D"/>
          <w:spacing w:val="2"/>
          <w:sz w:val="28"/>
          <w:szCs w:val="28"/>
          <w:lang w:eastAsia="ru-RU"/>
        </w:rPr>
        <w:t>Осуществляют профсоюзный контроль:</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за реализацией нормативных правовых актов, затрагивающих социально-трудовые права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за профессиональной подготовкой, переподготовкой, повышением квалификации работников службы охраны труда и обучением членов комитетов (комиссий) по охране труда, уполномоченных (доверенных) лиц по охране труда;</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за выполнением мероприятий по устранению причин несчастных случаев на производстве и профессиональных заболеваний, указанных в актах расследования;</w:t>
      </w:r>
      <w:proofErr w:type="gramEnd"/>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roofErr w:type="gramStart"/>
      <w:r w:rsidRPr="00122E24">
        <w:rPr>
          <w:rFonts w:ascii="Times New Roman" w:eastAsia="Times New Roman" w:hAnsi="Times New Roman" w:cs="Times New Roman"/>
          <w:color w:val="2D2D2D"/>
          <w:spacing w:val="2"/>
          <w:sz w:val="28"/>
          <w:szCs w:val="28"/>
          <w:lang w:eastAsia="ru-RU"/>
        </w:rPr>
        <w:t>за возмещением работодателями вреда, причиненного работникам увечьем, профессиональным заболеванием либо иным повреждением здоровья, связанным с исполнением ими трудовых обязанностей, и защищают интересы работников, пострадавших от несчастных случаев на производстве или получивших профессиональное заболевание;</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за проведением обучения руководителей и специалистов организаций по </w:t>
      </w:r>
      <w:r w:rsidRPr="00122E24">
        <w:rPr>
          <w:rFonts w:ascii="Times New Roman" w:eastAsia="Times New Roman" w:hAnsi="Times New Roman" w:cs="Times New Roman"/>
          <w:color w:val="2D2D2D"/>
          <w:spacing w:val="2"/>
          <w:sz w:val="28"/>
          <w:szCs w:val="28"/>
          <w:lang w:eastAsia="ru-RU"/>
        </w:rPr>
        <w:lastRenderedPageBreak/>
        <w:t>вопросам противодействия ВИЧ/</w:t>
      </w:r>
      <w:proofErr w:type="spellStart"/>
      <w:r w:rsidRPr="00122E24">
        <w:rPr>
          <w:rFonts w:ascii="Times New Roman" w:eastAsia="Times New Roman" w:hAnsi="Times New Roman" w:cs="Times New Roman"/>
          <w:color w:val="2D2D2D"/>
          <w:spacing w:val="2"/>
          <w:sz w:val="28"/>
          <w:szCs w:val="28"/>
          <w:lang w:eastAsia="ru-RU"/>
        </w:rPr>
        <w:t>СПИДу</w:t>
      </w:r>
      <w:proofErr w:type="spellEnd"/>
      <w:r w:rsidRPr="00122E24">
        <w:rPr>
          <w:rFonts w:ascii="Times New Roman" w:eastAsia="Times New Roman" w:hAnsi="Times New Roman" w:cs="Times New Roman"/>
          <w:color w:val="2D2D2D"/>
          <w:spacing w:val="2"/>
          <w:sz w:val="28"/>
          <w:szCs w:val="28"/>
          <w:lang w:eastAsia="ru-RU"/>
        </w:rPr>
        <w:t xml:space="preserve"> на рабочих местах, интегрированного в существующие программы обучения специалистов по охране труда;</w:t>
      </w:r>
      <w:proofErr w:type="gramEnd"/>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за состоянием охраны труда и окружающей среды (общественный экологический </w:t>
      </w:r>
      <w:proofErr w:type="gramStart"/>
      <w:r w:rsidRPr="00122E24">
        <w:rPr>
          <w:rFonts w:ascii="Times New Roman" w:eastAsia="Times New Roman" w:hAnsi="Times New Roman" w:cs="Times New Roman"/>
          <w:color w:val="2D2D2D"/>
          <w:spacing w:val="2"/>
          <w:sz w:val="28"/>
          <w:szCs w:val="28"/>
          <w:lang w:eastAsia="ru-RU"/>
        </w:rPr>
        <w:t>контроль);</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за</w:t>
      </w:r>
      <w:proofErr w:type="gramEnd"/>
      <w:r w:rsidRPr="00122E24">
        <w:rPr>
          <w:rFonts w:ascii="Times New Roman" w:eastAsia="Times New Roman" w:hAnsi="Times New Roman" w:cs="Times New Roman"/>
          <w:color w:val="2D2D2D"/>
          <w:spacing w:val="2"/>
          <w:sz w:val="28"/>
          <w:szCs w:val="28"/>
          <w:lang w:eastAsia="ru-RU"/>
        </w:rPr>
        <w:t xml:space="preserve"> использованием средств пенсионного фонда, фондов медицинского и социального страхования;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за выполнением условий коллективных договоров, соглашений и др.</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7.11.2. Организуют и проводят в установленном порядке общественную экологическую экспертизу, участвуют в деятельности по охране окружающей среды.</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7.11.3. Выходят с инициативой по привлечению к административной и иной ответственности должностных лиц, допускающих нарушения трудовых прав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7.11.4. Контролируют работу координационных советов профсоюзов по заключению и выполнению территориальных трехсторонних, отраслевых соглашений и коллективных договоров, а также по выполнению положений настоящего Соглашения.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7.11.5. Участвуют в экспертизе безопасности условий труда на проектируемых, строящихся и эксплуатируемых производственных объектах, а также в экспертизе безопасности проектируемых и эксплуатируемых механизмов и инструментов в соответствии с действующим законодательством.</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7.11.6. Создают для осуществления профсоюзного контроля собственные инспекции труда, которые наделяются полномочиями, предусмотренными положениями, утверждаемыми профсоюзами.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7.11.7. В течение срока действия Соглашения и при выполнении его условий не выступают организаторами забастовок.</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7.12. Работодатели:</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7.12.1. В течение срока действия Соглашения и при выполнении его условий воздерживаются от проведения массовых увольнений работников и приостановки деятельности организаций.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 xml:space="preserve">7.12.2. Обеспечивают выполнение требований об устранении выявленных нарушений прав и законных интересов работников, содержащихся в </w:t>
      </w:r>
      <w:r w:rsidRPr="00122E24">
        <w:rPr>
          <w:rFonts w:ascii="Times New Roman" w:eastAsia="Times New Roman" w:hAnsi="Times New Roman" w:cs="Times New Roman"/>
          <w:color w:val="2D2D2D"/>
          <w:spacing w:val="2"/>
          <w:sz w:val="28"/>
          <w:szCs w:val="28"/>
          <w:lang w:eastAsia="ru-RU"/>
        </w:rPr>
        <w:lastRenderedPageBreak/>
        <w:t>представлениях соответствующего органа профессионального союза и органов надзора и контроля.</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7.12.3. Содействуют деятельности уполномоченных (доверенных) лиц по охране труда в организациях по проведению общественного контроля условий труда работников.</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t>7.12.4. Организуют внутренний контроль (аудит) соблюдения трудового законодательства и выполнения условий коллективных договоров, соглашений.</w:t>
      </w:r>
      <w:r w:rsidRPr="00122E24">
        <w:rPr>
          <w:rFonts w:ascii="Times New Roman" w:eastAsia="Times New Roman" w:hAnsi="Times New Roman" w:cs="Times New Roman"/>
          <w:color w:val="2D2D2D"/>
          <w:spacing w:val="2"/>
          <w:sz w:val="28"/>
          <w:szCs w:val="28"/>
          <w:lang w:eastAsia="ru-RU"/>
        </w:rPr>
        <w:br/>
      </w:r>
      <w:r w:rsidRPr="00122E24">
        <w:rPr>
          <w:rFonts w:ascii="Times New Roman" w:eastAsia="Times New Roman" w:hAnsi="Times New Roman" w:cs="Times New Roman"/>
          <w:color w:val="2D2D2D"/>
          <w:spacing w:val="2"/>
          <w:sz w:val="28"/>
          <w:szCs w:val="28"/>
          <w:lang w:eastAsia="ru-RU"/>
        </w:rPr>
        <w:br/>
      </w:r>
    </w:p>
    <w:tbl>
      <w:tblPr>
        <w:tblW w:w="0" w:type="auto"/>
        <w:tblCellMar>
          <w:left w:w="0" w:type="dxa"/>
          <w:right w:w="0" w:type="dxa"/>
        </w:tblCellMar>
        <w:tblLook w:val="04A0"/>
      </w:tblPr>
      <w:tblGrid>
        <w:gridCol w:w="3049"/>
        <w:gridCol w:w="3543"/>
        <w:gridCol w:w="3046"/>
      </w:tblGrid>
      <w:tr w:rsidR="00122E24" w:rsidRPr="00122E24" w:rsidTr="00122E24">
        <w:trPr>
          <w:trHeight w:val="15"/>
        </w:trPr>
        <w:tc>
          <w:tcPr>
            <w:tcW w:w="3142"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3696"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c>
          <w:tcPr>
            <w:tcW w:w="3142" w:type="dxa"/>
            <w:hideMark/>
          </w:tcPr>
          <w:p w:rsidR="00122E24" w:rsidRPr="00122E24" w:rsidRDefault="00122E24" w:rsidP="00122E24">
            <w:pPr>
              <w:spacing w:after="0" w:line="240" w:lineRule="auto"/>
              <w:ind w:firstLine="709"/>
              <w:jc w:val="both"/>
              <w:rPr>
                <w:rFonts w:ascii="Times New Roman" w:eastAsia="Times New Roman" w:hAnsi="Times New Roman" w:cs="Times New Roman"/>
                <w:sz w:val="28"/>
                <w:szCs w:val="28"/>
                <w:lang w:eastAsia="ru-RU"/>
              </w:rPr>
            </w:pPr>
          </w:p>
        </w:tc>
      </w:tr>
      <w:tr w:rsidR="00122E24" w:rsidRPr="00122E24" w:rsidTr="00122E24">
        <w:tc>
          <w:tcPr>
            <w:tcW w:w="3142" w:type="dxa"/>
            <w:tcBorders>
              <w:top w:val="nil"/>
              <w:left w:val="nil"/>
              <w:bottom w:val="nil"/>
              <w:right w:val="nil"/>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От Правительства</w:t>
            </w:r>
            <w:r w:rsidRPr="00122E24">
              <w:rPr>
                <w:rFonts w:ascii="Times New Roman" w:eastAsia="Times New Roman" w:hAnsi="Times New Roman" w:cs="Times New Roman"/>
                <w:color w:val="2D2D2D"/>
                <w:sz w:val="28"/>
                <w:szCs w:val="28"/>
                <w:lang w:eastAsia="ru-RU"/>
              </w:rPr>
              <w:br/>
              <w:t>Ростовской области:</w:t>
            </w:r>
          </w:p>
        </w:tc>
        <w:tc>
          <w:tcPr>
            <w:tcW w:w="3696" w:type="dxa"/>
            <w:tcBorders>
              <w:top w:val="nil"/>
              <w:left w:val="nil"/>
              <w:bottom w:val="nil"/>
              <w:right w:val="nil"/>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От профсоюзов</w:t>
            </w:r>
            <w:r w:rsidRPr="00122E24">
              <w:rPr>
                <w:rFonts w:ascii="Times New Roman" w:eastAsia="Times New Roman" w:hAnsi="Times New Roman" w:cs="Times New Roman"/>
                <w:color w:val="2D2D2D"/>
                <w:sz w:val="28"/>
                <w:szCs w:val="28"/>
                <w:lang w:eastAsia="ru-RU"/>
              </w:rPr>
              <w:br/>
              <w:t>Ростовской области:</w:t>
            </w:r>
          </w:p>
        </w:tc>
        <w:tc>
          <w:tcPr>
            <w:tcW w:w="3142" w:type="dxa"/>
            <w:tcBorders>
              <w:top w:val="nil"/>
              <w:left w:val="nil"/>
              <w:bottom w:val="nil"/>
              <w:right w:val="nil"/>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От работодателей</w:t>
            </w:r>
            <w:r w:rsidRPr="00122E24">
              <w:rPr>
                <w:rFonts w:ascii="Times New Roman" w:eastAsia="Times New Roman" w:hAnsi="Times New Roman" w:cs="Times New Roman"/>
                <w:color w:val="2D2D2D"/>
                <w:sz w:val="28"/>
                <w:szCs w:val="28"/>
                <w:lang w:eastAsia="ru-RU"/>
              </w:rPr>
              <w:br/>
              <w:t>Ростовской области:</w:t>
            </w:r>
          </w:p>
        </w:tc>
      </w:tr>
      <w:tr w:rsidR="00122E24" w:rsidRPr="00122E24" w:rsidTr="00122E24">
        <w:tc>
          <w:tcPr>
            <w:tcW w:w="3142" w:type="dxa"/>
            <w:tcBorders>
              <w:top w:val="nil"/>
              <w:left w:val="nil"/>
              <w:bottom w:val="nil"/>
              <w:right w:val="nil"/>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Губернатор</w:t>
            </w:r>
            <w:r w:rsidRPr="00122E24">
              <w:rPr>
                <w:rFonts w:ascii="Times New Roman" w:eastAsia="Times New Roman" w:hAnsi="Times New Roman" w:cs="Times New Roman"/>
                <w:color w:val="2D2D2D"/>
                <w:sz w:val="28"/>
                <w:szCs w:val="28"/>
                <w:lang w:eastAsia="ru-RU"/>
              </w:rPr>
              <w:br/>
              <w:t>Ростовской области</w:t>
            </w:r>
          </w:p>
        </w:tc>
        <w:tc>
          <w:tcPr>
            <w:tcW w:w="3696" w:type="dxa"/>
            <w:tcBorders>
              <w:top w:val="nil"/>
              <w:left w:val="nil"/>
              <w:bottom w:val="nil"/>
              <w:right w:val="nil"/>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Председатель</w:t>
            </w:r>
            <w:r w:rsidRPr="00122E24">
              <w:rPr>
                <w:rFonts w:ascii="Times New Roman" w:eastAsia="Times New Roman" w:hAnsi="Times New Roman" w:cs="Times New Roman"/>
                <w:color w:val="2D2D2D"/>
                <w:sz w:val="28"/>
                <w:szCs w:val="28"/>
                <w:lang w:eastAsia="ru-RU"/>
              </w:rPr>
              <w:br/>
              <w:t>Союза Организаций Профсоюзов</w:t>
            </w:r>
            <w:r w:rsidRPr="00122E24">
              <w:rPr>
                <w:rFonts w:ascii="Times New Roman" w:eastAsia="Times New Roman" w:hAnsi="Times New Roman" w:cs="Times New Roman"/>
                <w:color w:val="2D2D2D"/>
                <w:sz w:val="28"/>
                <w:szCs w:val="28"/>
                <w:lang w:eastAsia="ru-RU"/>
              </w:rPr>
              <w:br/>
              <w:t>"Федерация Профсоюзов Ростовской Области"</w:t>
            </w:r>
          </w:p>
        </w:tc>
        <w:tc>
          <w:tcPr>
            <w:tcW w:w="3142" w:type="dxa"/>
            <w:tcBorders>
              <w:top w:val="nil"/>
              <w:left w:val="nil"/>
              <w:bottom w:val="nil"/>
              <w:right w:val="nil"/>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Президент</w:t>
            </w:r>
            <w:r w:rsidRPr="00122E24">
              <w:rPr>
                <w:rFonts w:ascii="Times New Roman" w:eastAsia="Times New Roman" w:hAnsi="Times New Roman" w:cs="Times New Roman"/>
                <w:color w:val="2D2D2D"/>
                <w:sz w:val="28"/>
                <w:szCs w:val="28"/>
                <w:lang w:eastAsia="ru-RU"/>
              </w:rPr>
              <w:br/>
              <w:t>Союза работодателей Ростовской области</w:t>
            </w:r>
          </w:p>
        </w:tc>
      </w:tr>
      <w:tr w:rsidR="00122E24" w:rsidRPr="00122E24" w:rsidTr="00122E24">
        <w:tc>
          <w:tcPr>
            <w:tcW w:w="3142" w:type="dxa"/>
            <w:tcBorders>
              <w:top w:val="nil"/>
              <w:left w:val="nil"/>
              <w:bottom w:val="nil"/>
              <w:right w:val="nil"/>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 xml:space="preserve">_________ В.Ю. </w:t>
            </w:r>
            <w:proofErr w:type="gramStart"/>
            <w:r w:rsidRPr="00122E24">
              <w:rPr>
                <w:rFonts w:ascii="Times New Roman" w:eastAsia="Times New Roman" w:hAnsi="Times New Roman" w:cs="Times New Roman"/>
                <w:color w:val="2D2D2D"/>
                <w:sz w:val="28"/>
                <w:szCs w:val="28"/>
                <w:lang w:eastAsia="ru-RU"/>
              </w:rPr>
              <w:t>Голубев</w:t>
            </w:r>
            <w:proofErr w:type="gramEnd"/>
          </w:p>
        </w:tc>
        <w:tc>
          <w:tcPr>
            <w:tcW w:w="3696" w:type="dxa"/>
            <w:tcBorders>
              <w:top w:val="nil"/>
              <w:left w:val="nil"/>
              <w:bottom w:val="nil"/>
              <w:right w:val="nil"/>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 xml:space="preserve">________ А.В. </w:t>
            </w:r>
            <w:proofErr w:type="spellStart"/>
            <w:r w:rsidRPr="00122E24">
              <w:rPr>
                <w:rFonts w:ascii="Times New Roman" w:eastAsia="Times New Roman" w:hAnsi="Times New Roman" w:cs="Times New Roman"/>
                <w:color w:val="2D2D2D"/>
                <w:sz w:val="28"/>
                <w:szCs w:val="28"/>
                <w:lang w:eastAsia="ru-RU"/>
              </w:rPr>
              <w:t>Лозыченко</w:t>
            </w:r>
            <w:proofErr w:type="spellEnd"/>
          </w:p>
        </w:tc>
        <w:tc>
          <w:tcPr>
            <w:tcW w:w="3142" w:type="dxa"/>
            <w:tcBorders>
              <w:top w:val="nil"/>
              <w:left w:val="nil"/>
              <w:bottom w:val="nil"/>
              <w:right w:val="nil"/>
            </w:tcBorders>
            <w:tcMar>
              <w:top w:w="0" w:type="dxa"/>
              <w:left w:w="149" w:type="dxa"/>
              <w:bottom w:w="0" w:type="dxa"/>
              <w:right w:w="149" w:type="dxa"/>
            </w:tcMar>
            <w:hideMark/>
          </w:tcPr>
          <w:p w:rsidR="00122E24" w:rsidRPr="00122E24" w:rsidRDefault="00122E24" w:rsidP="00122E24">
            <w:pPr>
              <w:spacing w:after="0" w:line="285" w:lineRule="atLeast"/>
              <w:ind w:firstLine="709"/>
              <w:jc w:val="both"/>
              <w:textAlignment w:val="baseline"/>
              <w:rPr>
                <w:rFonts w:ascii="Times New Roman" w:eastAsia="Times New Roman" w:hAnsi="Times New Roman" w:cs="Times New Roman"/>
                <w:color w:val="2D2D2D"/>
                <w:sz w:val="28"/>
                <w:szCs w:val="28"/>
                <w:lang w:eastAsia="ru-RU"/>
              </w:rPr>
            </w:pPr>
            <w:r w:rsidRPr="00122E24">
              <w:rPr>
                <w:rFonts w:ascii="Times New Roman" w:eastAsia="Times New Roman" w:hAnsi="Times New Roman" w:cs="Times New Roman"/>
                <w:color w:val="2D2D2D"/>
                <w:sz w:val="28"/>
                <w:szCs w:val="28"/>
                <w:lang w:eastAsia="ru-RU"/>
              </w:rPr>
              <w:t xml:space="preserve">________ В.Ю. </w:t>
            </w:r>
            <w:proofErr w:type="spellStart"/>
            <w:r w:rsidRPr="00122E24">
              <w:rPr>
                <w:rFonts w:ascii="Times New Roman" w:eastAsia="Times New Roman" w:hAnsi="Times New Roman" w:cs="Times New Roman"/>
                <w:color w:val="2D2D2D"/>
                <w:sz w:val="28"/>
                <w:szCs w:val="28"/>
                <w:lang w:eastAsia="ru-RU"/>
              </w:rPr>
              <w:t>Лакунин</w:t>
            </w:r>
            <w:proofErr w:type="spellEnd"/>
          </w:p>
        </w:tc>
      </w:tr>
    </w:tbl>
    <w:p w:rsidR="000802BE" w:rsidRPr="00122E24" w:rsidRDefault="000802BE" w:rsidP="00122E24">
      <w:pPr>
        <w:ind w:firstLine="709"/>
        <w:jc w:val="both"/>
        <w:rPr>
          <w:rFonts w:ascii="Times New Roman" w:hAnsi="Times New Roman" w:cs="Times New Roman"/>
          <w:sz w:val="28"/>
          <w:szCs w:val="28"/>
        </w:rPr>
      </w:pPr>
    </w:p>
    <w:sectPr w:rsidR="000802BE" w:rsidRPr="00122E24" w:rsidSect="00122E24">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122E24"/>
    <w:rsid w:val="000802BE"/>
    <w:rsid w:val="00122E24"/>
    <w:rsid w:val="00927E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2BE"/>
  </w:style>
  <w:style w:type="paragraph" w:styleId="1">
    <w:name w:val="heading 1"/>
    <w:basedOn w:val="a"/>
    <w:link w:val="10"/>
    <w:uiPriority w:val="9"/>
    <w:qFormat/>
    <w:rsid w:val="00122E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22E2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122E2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2E2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22E2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22E24"/>
    <w:rPr>
      <w:rFonts w:ascii="Times New Roman" w:eastAsia="Times New Roman" w:hAnsi="Times New Roman" w:cs="Times New Roman"/>
      <w:b/>
      <w:bCs/>
      <w:sz w:val="27"/>
      <w:szCs w:val="27"/>
      <w:lang w:eastAsia="ru-RU"/>
    </w:rPr>
  </w:style>
  <w:style w:type="paragraph" w:customStyle="1" w:styleId="headertext">
    <w:name w:val="headertext"/>
    <w:basedOn w:val="a"/>
    <w:rsid w:val="00122E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122E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122E24"/>
    <w:rPr>
      <w:color w:val="0000FF"/>
      <w:u w:val="single"/>
    </w:rPr>
  </w:style>
  <w:style w:type="character" w:styleId="a4">
    <w:name w:val="FollowedHyperlink"/>
    <w:basedOn w:val="a0"/>
    <w:uiPriority w:val="99"/>
    <w:semiHidden/>
    <w:unhideWhenUsed/>
    <w:rsid w:val="00122E24"/>
    <w:rPr>
      <w:color w:val="800080"/>
      <w:u w:val="single"/>
    </w:rPr>
  </w:style>
  <w:style w:type="paragraph" w:styleId="a5">
    <w:name w:val="Normal (Web)"/>
    <w:basedOn w:val="a"/>
    <w:uiPriority w:val="99"/>
    <w:semiHidden/>
    <w:unhideWhenUsed/>
    <w:rsid w:val="00122E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60786654">
      <w:bodyDiv w:val="1"/>
      <w:marLeft w:val="0"/>
      <w:marRight w:val="0"/>
      <w:marTop w:val="0"/>
      <w:marBottom w:val="0"/>
      <w:divBdr>
        <w:top w:val="none" w:sz="0" w:space="0" w:color="auto"/>
        <w:left w:val="none" w:sz="0" w:space="0" w:color="auto"/>
        <w:bottom w:val="none" w:sz="0" w:space="0" w:color="auto"/>
        <w:right w:val="none" w:sz="0" w:space="0" w:color="auto"/>
      </w:divBdr>
      <w:divsChild>
        <w:div w:id="321084535">
          <w:marLeft w:val="0"/>
          <w:marRight w:val="0"/>
          <w:marTop w:val="0"/>
          <w:marBottom w:val="0"/>
          <w:divBdr>
            <w:top w:val="none" w:sz="0" w:space="0" w:color="auto"/>
            <w:left w:val="none" w:sz="0" w:space="0" w:color="auto"/>
            <w:bottom w:val="none" w:sz="0" w:space="0" w:color="auto"/>
            <w:right w:val="none" w:sz="0" w:space="0" w:color="auto"/>
          </w:divBdr>
          <w:divsChild>
            <w:div w:id="2021002073">
              <w:marLeft w:val="0"/>
              <w:marRight w:val="0"/>
              <w:marTop w:val="0"/>
              <w:marBottom w:val="0"/>
              <w:divBdr>
                <w:top w:val="none" w:sz="0" w:space="0" w:color="auto"/>
                <w:left w:val="none" w:sz="0" w:space="0" w:color="auto"/>
                <w:bottom w:val="none" w:sz="0" w:space="0" w:color="auto"/>
                <w:right w:val="none" w:sz="0" w:space="0" w:color="auto"/>
              </w:divBdr>
            </w:div>
            <w:div w:id="1917668655">
              <w:marLeft w:val="0"/>
              <w:marRight w:val="0"/>
              <w:marTop w:val="0"/>
              <w:marBottom w:val="0"/>
              <w:divBdr>
                <w:top w:val="none" w:sz="0" w:space="0" w:color="auto"/>
                <w:left w:val="none" w:sz="0" w:space="0" w:color="auto"/>
                <w:bottom w:val="none" w:sz="0" w:space="0" w:color="auto"/>
                <w:right w:val="none" w:sz="0" w:space="0" w:color="auto"/>
              </w:divBdr>
            </w:div>
            <w:div w:id="427308147">
              <w:marLeft w:val="0"/>
              <w:marRight w:val="0"/>
              <w:marTop w:val="0"/>
              <w:marBottom w:val="0"/>
              <w:divBdr>
                <w:top w:val="none" w:sz="0" w:space="0" w:color="auto"/>
                <w:left w:val="none" w:sz="0" w:space="0" w:color="auto"/>
                <w:bottom w:val="none" w:sz="0" w:space="0" w:color="auto"/>
                <w:right w:val="none" w:sz="0" w:space="0" w:color="auto"/>
              </w:divBdr>
            </w:div>
            <w:div w:id="638148668">
              <w:marLeft w:val="0"/>
              <w:marRight w:val="0"/>
              <w:marTop w:val="0"/>
              <w:marBottom w:val="0"/>
              <w:divBdr>
                <w:top w:val="none" w:sz="0" w:space="0" w:color="auto"/>
                <w:left w:val="none" w:sz="0" w:space="0" w:color="auto"/>
                <w:bottom w:val="none" w:sz="0" w:space="0" w:color="auto"/>
                <w:right w:val="none" w:sz="0" w:space="0" w:color="auto"/>
              </w:divBdr>
            </w:div>
            <w:div w:id="195388934">
              <w:marLeft w:val="0"/>
              <w:marRight w:val="0"/>
              <w:marTop w:val="0"/>
              <w:marBottom w:val="0"/>
              <w:divBdr>
                <w:top w:val="none" w:sz="0" w:space="0" w:color="auto"/>
                <w:left w:val="none" w:sz="0" w:space="0" w:color="auto"/>
                <w:bottom w:val="none" w:sz="0" w:space="0" w:color="auto"/>
                <w:right w:val="none" w:sz="0" w:space="0" w:color="auto"/>
              </w:divBdr>
            </w:div>
            <w:div w:id="134613636">
              <w:marLeft w:val="0"/>
              <w:marRight w:val="0"/>
              <w:marTop w:val="0"/>
              <w:marBottom w:val="0"/>
              <w:divBdr>
                <w:top w:val="none" w:sz="0" w:space="0" w:color="auto"/>
                <w:left w:val="none" w:sz="0" w:space="0" w:color="auto"/>
                <w:bottom w:val="none" w:sz="0" w:space="0" w:color="auto"/>
                <w:right w:val="none" w:sz="0" w:space="0" w:color="auto"/>
              </w:divBdr>
            </w:div>
            <w:div w:id="211983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557309575" TargetMode="External"/><Relationship Id="rId13" Type="http://schemas.openxmlformats.org/officeDocument/2006/relationships/hyperlink" Target="http://docs.cntd.ru/document/557309575" TargetMode="External"/><Relationship Id="rId18" Type="http://schemas.openxmlformats.org/officeDocument/2006/relationships/hyperlink" Target="http://docs.cntd.ru/document/901807664" TargetMode="External"/><Relationship Id="rId3" Type="http://schemas.openxmlformats.org/officeDocument/2006/relationships/webSettings" Target="webSettings.xml"/><Relationship Id="rId21" Type="http://schemas.openxmlformats.org/officeDocument/2006/relationships/hyperlink" Target="http://docs.cntd.ru/document/557309575" TargetMode="External"/><Relationship Id="rId7" Type="http://schemas.openxmlformats.org/officeDocument/2006/relationships/hyperlink" Target="http://docs.cntd.ru/document/895230605" TargetMode="External"/><Relationship Id="rId12" Type="http://schemas.openxmlformats.org/officeDocument/2006/relationships/hyperlink" Target="http://docs.cntd.ru/document/557309575" TargetMode="External"/><Relationship Id="rId17" Type="http://schemas.openxmlformats.org/officeDocument/2006/relationships/hyperlink" Target="http://docs.cntd.ru/document/902389497"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docs.cntd.ru/document/902349880" TargetMode="External"/><Relationship Id="rId20" Type="http://schemas.openxmlformats.org/officeDocument/2006/relationships/hyperlink" Target="http://docs.cntd.ru/document/557309575" TargetMode="External"/><Relationship Id="rId1" Type="http://schemas.openxmlformats.org/officeDocument/2006/relationships/styles" Target="styles.xml"/><Relationship Id="rId6" Type="http://schemas.openxmlformats.org/officeDocument/2006/relationships/hyperlink" Target="http://docs.cntd.ru/document/453127157" TargetMode="External"/><Relationship Id="rId11" Type="http://schemas.openxmlformats.org/officeDocument/2006/relationships/hyperlink" Target="http://docs.cntd.ru/document/550327095" TargetMode="External"/><Relationship Id="rId24" Type="http://schemas.openxmlformats.org/officeDocument/2006/relationships/fontTable" Target="fontTable.xml"/><Relationship Id="rId5" Type="http://schemas.openxmlformats.org/officeDocument/2006/relationships/hyperlink" Target="http://docs.cntd.ru/document/901807664" TargetMode="External"/><Relationship Id="rId15" Type="http://schemas.openxmlformats.org/officeDocument/2006/relationships/hyperlink" Target="http://docs.cntd.ru/document/902345103" TargetMode="External"/><Relationship Id="rId23" Type="http://schemas.openxmlformats.org/officeDocument/2006/relationships/hyperlink" Target="http://docs.cntd.ru/document/800006271" TargetMode="External"/><Relationship Id="rId10" Type="http://schemas.openxmlformats.org/officeDocument/2006/relationships/hyperlink" Target="http://docs.cntd.ru/document/550327095" TargetMode="External"/><Relationship Id="rId19" Type="http://schemas.openxmlformats.org/officeDocument/2006/relationships/hyperlink" Target="http://docs.cntd.ru/document/901111293" TargetMode="External"/><Relationship Id="rId4" Type="http://schemas.openxmlformats.org/officeDocument/2006/relationships/hyperlink" Target="http://docs.cntd.ru/document/804914240" TargetMode="External"/><Relationship Id="rId9" Type="http://schemas.openxmlformats.org/officeDocument/2006/relationships/hyperlink" Target="http://docs.cntd.ru/document/557309575" TargetMode="External"/><Relationship Id="rId14" Type="http://schemas.openxmlformats.org/officeDocument/2006/relationships/hyperlink" Target="http://docs.cntd.ru/document/557309575" TargetMode="External"/><Relationship Id="rId22" Type="http://schemas.openxmlformats.org/officeDocument/2006/relationships/hyperlink" Target="http://docs.cntd.ru/document/5573095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56</Pages>
  <Words>15971</Words>
  <Characters>91037</Characters>
  <Application>Microsoft Office Word</Application>
  <DocSecurity>0</DocSecurity>
  <Lines>758</Lines>
  <Paragraphs>213</Paragraphs>
  <ScaleCrop>false</ScaleCrop>
  <Company/>
  <LinksUpToDate>false</LinksUpToDate>
  <CharactersWithSpaces>106795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VSLukyanov</dc:creator>
  <cp:lastModifiedBy>VSLukyanov</cp:lastModifiedBy>
  <cp:revision>1</cp:revision>
  <dcterms:created xsi:type="dcterms:W3CDTF">2021-01-20T10:23:00Z</dcterms:created>
  <dcterms:modified xsi:type="dcterms:W3CDTF">2021-01-20T10:26:00Z</dcterms:modified>
</cp:coreProperties>
</file>